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E5004F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E5004F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E5004F">
        <w:rPr>
          <w:rFonts w:ascii="Verdana" w:hAnsi="Verdana" w:cs="Arial"/>
          <w:b/>
          <w:sz w:val="24"/>
          <w:szCs w:val="24"/>
        </w:rPr>
        <w:t>Instrucciones:</w:t>
      </w:r>
    </w:p>
    <w:p w14:paraId="7A89E90E" w14:textId="77777777" w:rsidR="00F875DC" w:rsidRDefault="00F875DC" w:rsidP="00F875DC">
      <w:pPr>
        <w:jc w:val="both"/>
        <w:rPr>
          <w:rFonts w:ascii="Verdana" w:hAnsi="Verdana" w:cs="Calibri"/>
          <w:sz w:val="24"/>
          <w:szCs w:val="24"/>
        </w:rPr>
      </w:pPr>
      <w:r w:rsidRPr="00F875DC">
        <w:rPr>
          <w:rFonts w:ascii="Verdana" w:hAnsi="Verdana" w:cs="Calibri"/>
          <w:sz w:val="24"/>
          <w:szCs w:val="24"/>
        </w:rPr>
        <w:t>Completa a mano el siguiente cuadro comparativo de los procesos de respiración. Al terminar la actividad, escanéala y envíala a través de la Plataforma Virtual.</w:t>
      </w:r>
    </w:p>
    <w:p w14:paraId="15E298AD" w14:textId="77777777" w:rsidR="00F875DC" w:rsidRPr="00F875DC" w:rsidRDefault="00F875DC" w:rsidP="00F875DC">
      <w:pPr>
        <w:jc w:val="both"/>
        <w:rPr>
          <w:rFonts w:ascii="Verdana" w:hAnsi="Verdana" w:cs="Calibri"/>
          <w:sz w:val="24"/>
          <w:szCs w:val="24"/>
        </w:rPr>
      </w:pPr>
      <w:bookmarkStart w:id="0" w:name="_GoBack"/>
      <w:bookmarkEnd w:id="0"/>
    </w:p>
    <w:tbl>
      <w:tblPr>
        <w:tblW w:w="10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3"/>
        <w:gridCol w:w="3833"/>
        <w:gridCol w:w="3182"/>
      </w:tblGrid>
      <w:tr w:rsidR="00F875DC" w:rsidRPr="00F875DC" w14:paraId="1AA4FFE4" w14:textId="77777777" w:rsidTr="00F875DC">
        <w:trPr>
          <w:trHeight w:val="754"/>
        </w:trPr>
        <w:tc>
          <w:tcPr>
            <w:tcW w:w="3833" w:type="dxa"/>
            <w:shd w:val="clear" w:color="auto" w:fill="EAF1DD"/>
          </w:tcPr>
          <w:p w14:paraId="57AC9A78" w14:textId="77777777" w:rsidR="00F875DC" w:rsidRPr="00F875DC" w:rsidRDefault="00F875DC" w:rsidP="00F875DC">
            <w:pPr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F875DC">
              <w:rPr>
                <w:rFonts w:ascii="Verdana" w:hAnsi="Verdana" w:cs="Calibri"/>
                <w:b/>
                <w:sz w:val="24"/>
                <w:szCs w:val="24"/>
              </w:rPr>
              <w:t>Características</w:t>
            </w:r>
          </w:p>
        </w:tc>
        <w:tc>
          <w:tcPr>
            <w:tcW w:w="3833" w:type="dxa"/>
            <w:shd w:val="clear" w:color="auto" w:fill="EAF1DD"/>
          </w:tcPr>
          <w:p w14:paraId="13AECFC1" w14:textId="77777777" w:rsidR="00F875DC" w:rsidRPr="00F875DC" w:rsidRDefault="00F875DC" w:rsidP="00F875DC">
            <w:pPr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F875DC">
              <w:rPr>
                <w:rFonts w:ascii="Verdana" w:hAnsi="Verdana" w:cs="Calibri"/>
                <w:b/>
                <w:sz w:val="24"/>
                <w:szCs w:val="24"/>
              </w:rPr>
              <w:t>Respiración aerobia</w:t>
            </w:r>
          </w:p>
        </w:tc>
        <w:tc>
          <w:tcPr>
            <w:tcW w:w="3182" w:type="dxa"/>
            <w:shd w:val="clear" w:color="auto" w:fill="EAF1DD"/>
          </w:tcPr>
          <w:p w14:paraId="3464D0A4" w14:textId="77777777" w:rsidR="00F875DC" w:rsidRPr="00F875DC" w:rsidRDefault="00F875DC" w:rsidP="00F875DC">
            <w:pPr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F875DC">
              <w:rPr>
                <w:rFonts w:ascii="Verdana" w:hAnsi="Verdana" w:cs="Calibri"/>
                <w:b/>
                <w:sz w:val="24"/>
                <w:szCs w:val="24"/>
              </w:rPr>
              <w:t>Respiración anaerobia</w:t>
            </w:r>
          </w:p>
        </w:tc>
      </w:tr>
      <w:tr w:rsidR="00F875DC" w:rsidRPr="00F875DC" w14:paraId="7120A4D8" w14:textId="77777777" w:rsidTr="00F875DC">
        <w:trPr>
          <w:trHeight w:val="1225"/>
        </w:trPr>
        <w:tc>
          <w:tcPr>
            <w:tcW w:w="3833" w:type="dxa"/>
          </w:tcPr>
          <w:p w14:paraId="46F99F46" w14:textId="77777777" w:rsidR="00F875DC" w:rsidRPr="00F875DC" w:rsidRDefault="00F875DC" w:rsidP="00F875DC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F875DC">
              <w:rPr>
                <w:rFonts w:ascii="Verdana" w:hAnsi="Verdana" w:cs="Calibri"/>
                <w:sz w:val="20"/>
                <w:szCs w:val="24"/>
              </w:rPr>
              <w:t xml:space="preserve">Organismos vivos en la que se realiza </w:t>
            </w:r>
          </w:p>
          <w:p w14:paraId="71602B46" w14:textId="77777777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  <w:tc>
          <w:tcPr>
            <w:tcW w:w="3833" w:type="dxa"/>
          </w:tcPr>
          <w:p w14:paraId="11691D62" w14:textId="16B4C64C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  <w:tc>
          <w:tcPr>
            <w:tcW w:w="3182" w:type="dxa"/>
          </w:tcPr>
          <w:p w14:paraId="0899034F" w14:textId="3107E3A4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</w:tr>
      <w:tr w:rsidR="00F875DC" w:rsidRPr="00F875DC" w14:paraId="67691606" w14:textId="77777777" w:rsidTr="00F875DC">
        <w:trPr>
          <w:trHeight w:val="929"/>
        </w:trPr>
        <w:tc>
          <w:tcPr>
            <w:tcW w:w="3833" w:type="dxa"/>
          </w:tcPr>
          <w:p w14:paraId="0C60E6B0" w14:textId="77777777" w:rsidR="00F875DC" w:rsidRPr="00F875DC" w:rsidRDefault="00F875DC" w:rsidP="00F875DC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F875DC">
              <w:rPr>
                <w:rFonts w:ascii="Verdana" w:hAnsi="Verdana" w:cs="Calibri"/>
                <w:sz w:val="20"/>
                <w:szCs w:val="24"/>
              </w:rPr>
              <w:t xml:space="preserve">Sustancias iniciales </w:t>
            </w:r>
          </w:p>
          <w:p w14:paraId="7C7E96EB" w14:textId="77777777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  <w:tc>
          <w:tcPr>
            <w:tcW w:w="3833" w:type="dxa"/>
          </w:tcPr>
          <w:p w14:paraId="1F70C34A" w14:textId="0EC19BD8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  <w:tc>
          <w:tcPr>
            <w:tcW w:w="3182" w:type="dxa"/>
          </w:tcPr>
          <w:p w14:paraId="4400A28F" w14:textId="30282289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</w:tr>
      <w:tr w:rsidR="00F875DC" w:rsidRPr="00F875DC" w14:paraId="29158CB4" w14:textId="77777777" w:rsidTr="00F875DC">
        <w:trPr>
          <w:trHeight w:val="1350"/>
        </w:trPr>
        <w:tc>
          <w:tcPr>
            <w:tcW w:w="3833" w:type="dxa"/>
          </w:tcPr>
          <w:p w14:paraId="457EC85C" w14:textId="77777777" w:rsidR="00F875DC" w:rsidRPr="00F875DC" w:rsidRDefault="00F875DC" w:rsidP="00F875DC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F875DC">
              <w:rPr>
                <w:rFonts w:ascii="Verdana" w:hAnsi="Verdana" w:cs="Calibri"/>
                <w:sz w:val="20"/>
                <w:szCs w:val="24"/>
              </w:rPr>
              <w:t>Productos</w:t>
            </w:r>
          </w:p>
          <w:p w14:paraId="2BD945A5" w14:textId="77777777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  <w:tc>
          <w:tcPr>
            <w:tcW w:w="3833" w:type="dxa"/>
          </w:tcPr>
          <w:p w14:paraId="495184B6" w14:textId="5437A4B7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  <w:tc>
          <w:tcPr>
            <w:tcW w:w="3182" w:type="dxa"/>
          </w:tcPr>
          <w:p w14:paraId="575D15AE" w14:textId="3484582E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</w:tr>
      <w:tr w:rsidR="00F875DC" w:rsidRPr="00F875DC" w14:paraId="28CFB94E" w14:textId="77777777" w:rsidTr="00F875DC">
        <w:trPr>
          <w:trHeight w:val="1505"/>
        </w:trPr>
        <w:tc>
          <w:tcPr>
            <w:tcW w:w="3833" w:type="dxa"/>
          </w:tcPr>
          <w:p w14:paraId="3AC39CB9" w14:textId="77777777" w:rsidR="00F875DC" w:rsidRPr="00F875DC" w:rsidRDefault="00F875DC" w:rsidP="00F875DC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F875DC">
              <w:rPr>
                <w:rFonts w:ascii="Verdana" w:hAnsi="Verdana" w:cs="Calibri"/>
                <w:sz w:val="20"/>
                <w:szCs w:val="24"/>
              </w:rPr>
              <w:t>Ecuación general</w:t>
            </w:r>
          </w:p>
          <w:p w14:paraId="7D603C0C" w14:textId="77777777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  <w:tc>
          <w:tcPr>
            <w:tcW w:w="3833" w:type="dxa"/>
          </w:tcPr>
          <w:p w14:paraId="5FE55DD1" w14:textId="77777777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  <w:tc>
          <w:tcPr>
            <w:tcW w:w="3182" w:type="dxa"/>
          </w:tcPr>
          <w:p w14:paraId="1033A864" w14:textId="77777777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</w:tr>
      <w:tr w:rsidR="00F875DC" w:rsidRPr="00F875DC" w14:paraId="14A5B7DA" w14:textId="77777777" w:rsidTr="00F875DC">
        <w:trPr>
          <w:trHeight w:val="1225"/>
        </w:trPr>
        <w:tc>
          <w:tcPr>
            <w:tcW w:w="3833" w:type="dxa"/>
          </w:tcPr>
          <w:p w14:paraId="4404A8EC" w14:textId="77777777" w:rsidR="00F875DC" w:rsidRPr="00F875DC" w:rsidRDefault="00F875DC" w:rsidP="00F875DC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F875DC">
              <w:rPr>
                <w:rFonts w:ascii="Verdana" w:hAnsi="Verdana" w:cs="Calibri"/>
                <w:sz w:val="20"/>
                <w:szCs w:val="24"/>
              </w:rPr>
              <w:t>Cantidad de moléculas de ATP formadas</w:t>
            </w:r>
          </w:p>
          <w:p w14:paraId="01D1396F" w14:textId="77777777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  <w:tc>
          <w:tcPr>
            <w:tcW w:w="3833" w:type="dxa"/>
          </w:tcPr>
          <w:p w14:paraId="529506AE" w14:textId="0615889B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  <w:tc>
          <w:tcPr>
            <w:tcW w:w="3182" w:type="dxa"/>
          </w:tcPr>
          <w:p w14:paraId="3A2E1343" w14:textId="75B6EFAC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</w:tr>
      <w:tr w:rsidR="00F875DC" w:rsidRPr="00F875DC" w14:paraId="0C4368BB" w14:textId="77777777" w:rsidTr="00F875DC">
        <w:trPr>
          <w:trHeight w:val="1225"/>
        </w:trPr>
        <w:tc>
          <w:tcPr>
            <w:tcW w:w="3833" w:type="dxa"/>
          </w:tcPr>
          <w:p w14:paraId="348AD6C0" w14:textId="77777777" w:rsidR="00F875DC" w:rsidRPr="00F875DC" w:rsidRDefault="00F875DC" w:rsidP="00F875DC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F875DC">
              <w:rPr>
                <w:rFonts w:ascii="Verdana" w:hAnsi="Verdana" w:cs="Calibri"/>
                <w:sz w:val="20"/>
                <w:szCs w:val="24"/>
              </w:rPr>
              <w:t>Organelo celular en el que se realiza</w:t>
            </w:r>
          </w:p>
          <w:p w14:paraId="4D5D5233" w14:textId="77777777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  <w:tc>
          <w:tcPr>
            <w:tcW w:w="3833" w:type="dxa"/>
          </w:tcPr>
          <w:p w14:paraId="10274F30" w14:textId="72DDB8DC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  <w:tc>
          <w:tcPr>
            <w:tcW w:w="3182" w:type="dxa"/>
          </w:tcPr>
          <w:p w14:paraId="4F15A40D" w14:textId="0326642D" w:rsidR="00F875DC" w:rsidRPr="00F875DC" w:rsidRDefault="00F875DC" w:rsidP="00F875DC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</w:p>
        </w:tc>
      </w:tr>
    </w:tbl>
    <w:p w14:paraId="13893E12" w14:textId="77777777" w:rsidR="00E5004F" w:rsidRPr="00E5004F" w:rsidRDefault="00E5004F" w:rsidP="00E5004F">
      <w:pPr>
        <w:jc w:val="both"/>
        <w:rPr>
          <w:rFonts w:ascii="Verdana" w:hAnsi="Verdana" w:cs="Calibri"/>
          <w:sz w:val="24"/>
          <w:szCs w:val="24"/>
        </w:rPr>
      </w:pPr>
    </w:p>
    <w:p w14:paraId="131EFF6D" w14:textId="77777777" w:rsidR="00E5004F" w:rsidRPr="00E5004F" w:rsidRDefault="00E5004F" w:rsidP="00E5004F">
      <w:pPr>
        <w:jc w:val="both"/>
        <w:rPr>
          <w:rFonts w:ascii="Verdana" w:hAnsi="Verdana" w:cs="Calibri"/>
          <w:sz w:val="24"/>
          <w:szCs w:val="24"/>
        </w:rPr>
      </w:pPr>
    </w:p>
    <w:p w14:paraId="1C626BCE" w14:textId="77777777" w:rsidR="00E5004F" w:rsidRDefault="00E5004F" w:rsidP="00E5004F">
      <w:pPr>
        <w:rPr>
          <w:rFonts w:ascii="Verdana" w:hAnsi="Verdana"/>
          <w:b/>
          <w:i/>
          <w:sz w:val="24"/>
          <w:szCs w:val="24"/>
        </w:rPr>
      </w:pPr>
    </w:p>
    <w:p w14:paraId="41DA1EB0" w14:textId="77777777" w:rsidR="00E5004F" w:rsidRDefault="00E5004F" w:rsidP="00E5004F">
      <w:pPr>
        <w:rPr>
          <w:rFonts w:ascii="Verdana" w:hAnsi="Verdana"/>
          <w:b/>
          <w:i/>
          <w:sz w:val="24"/>
          <w:szCs w:val="24"/>
        </w:rPr>
      </w:pPr>
    </w:p>
    <w:p w14:paraId="06CE85FF" w14:textId="72D92E75" w:rsidR="00E5004F" w:rsidRPr="00E5004F" w:rsidRDefault="00E5004F" w:rsidP="00E5004F">
      <w:pPr>
        <w:rPr>
          <w:rFonts w:ascii="Verdana" w:hAnsi="Verdana"/>
          <w:b/>
          <w:i/>
          <w:sz w:val="24"/>
          <w:szCs w:val="24"/>
        </w:rPr>
      </w:pPr>
      <w:r w:rsidRPr="00E5004F">
        <w:rPr>
          <w:rFonts w:ascii="Verdana" w:hAnsi="Verdana"/>
          <w:b/>
          <w:i/>
          <w:sz w:val="24"/>
          <w:szCs w:val="24"/>
        </w:rPr>
        <w:t xml:space="preserve">Rúbrica </w:t>
      </w:r>
      <w:r w:rsidR="00F875DC">
        <w:rPr>
          <w:rFonts w:ascii="Verdana" w:hAnsi="Verdana"/>
          <w:b/>
          <w:i/>
          <w:sz w:val="24"/>
          <w:szCs w:val="24"/>
        </w:rPr>
        <w:t>Cuadro Comparativo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7"/>
        <w:gridCol w:w="1819"/>
        <w:gridCol w:w="1823"/>
        <w:gridCol w:w="2273"/>
        <w:gridCol w:w="2001"/>
      </w:tblGrid>
      <w:tr w:rsidR="00F875DC" w:rsidRPr="00F875DC" w14:paraId="0A1DB91F" w14:textId="77777777" w:rsidTr="006257F4">
        <w:trPr>
          <w:trHeight w:val="68"/>
        </w:trPr>
        <w:tc>
          <w:tcPr>
            <w:tcW w:w="1673" w:type="dxa"/>
            <w:shd w:val="clear" w:color="auto" w:fill="B8CCE4"/>
          </w:tcPr>
          <w:p w14:paraId="32584DC7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b/>
                <w:szCs w:val="24"/>
                <w:lang w:val="es-ES"/>
              </w:rPr>
              <w:t>CATEGORÍA</w:t>
            </w:r>
          </w:p>
        </w:tc>
        <w:tc>
          <w:tcPr>
            <w:tcW w:w="1682" w:type="dxa"/>
            <w:shd w:val="clear" w:color="auto" w:fill="B8CCE4"/>
            <w:vAlign w:val="center"/>
          </w:tcPr>
          <w:p w14:paraId="00AC89A3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</w:rPr>
            </w:pPr>
            <w:r w:rsidRPr="00F875DC">
              <w:rPr>
                <w:rFonts w:ascii="Verdana" w:hAnsi="Verdana"/>
                <w:b/>
                <w:szCs w:val="24"/>
              </w:rPr>
              <w:t>EXCELENTE</w:t>
            </w:r>
          </w:p>
        </w:tc>
        <w:tc>
          <w:tcPr>
            <w:tcW w:w="1668" w:type="dxa"/>
            <w:shd w:val="clear" w:color="auto" w:fill="B8CCE4"/>
            <w:vAlign w:val="center"/>
          </w:tcPr>
          <w:p w14:paraId="7628EA7C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</w:rPr>
            </w:pPr>
            <w:r w:rsidRPr="00F875DC">
              <w:rPr>
                <w:rFonts w:ascii="Verdana" w:hAnsi="Verdana"/>
                <w:b/>
                <w:szCs w:val="24"/>
              </w:rPr>
              <w:t>BUENO</w:t>
            </w:r>
          </w:p>
        </w:tc>
        <w:tc>
          <w:tcPr>
            <w:tcW w:w="2030" w:type="dxa"/>
            <w:shd w:val="clear" w:color="auto" w:fill="B8CCE4"/>
            <w:vAlign w:val="center"/>
          </w:tcPr>
          <w:p w14:paraId="1AB880B3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</w:rPr>
            </w:pPr>
            <w:r w:rsidRPr="00F875DC">
              <w:rPr>
                <w:rFonts w:ascii="Verdana" w:hAnsi="Verdana"/>
                <w:b/>
                <w:szCs w:val="24"/>
              </w:rPr>
              <w:t>REGULAR</w:t>
            </w:r>
          </w:p>
        </w:tc>
        <w:tc>
          <w:tcPr>
            <w:tcW w:w="2001" w:type="dxa"/>
            <w:shd w:val="clear" w:color="auto" w:fill="B8CCE4"/>
            <w:vAlign w:val="center"/>
          </w:tcPr>
          <w:p w14:paraId="332E1664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</w:rPr>
            </w:pPr>
            <w:r w:rsidRPr="00F875DC">
              <w:rPr>
                <w:rFonts w:ascii="Verdana" w:hAnsi="Verdana"/>
                <w:b/>
                <w:szCs w:val="24"/>
              </w:rPr>
              <w:t>LIMITADO</w:t>
            </w:r>
          </w:p>
        </w:tc>
      </w:tr>
      <w:tr w:rsidR="00F875DC" w:rsidRPr="00F875DC" w14:paraId="417A2294" w14:textId="77777777" w:rsidTr="006257F4">
        <w:tc>
          <w:tcPr>
            <w:tcW w:w="1673" w:type="dxa"/>
            <w:shd w:val="clear" w:color="auto" w:fill="FFFFFF"/>
            <w:vAlign w:val="center"/>
          </w:tcPr>
          <w:p w14:paraId="315395FB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b/>
                <w:szCs w:val="24"/>
                <w:lang w:val="es-ES"/>
              </w:rPr>
              <w:t>CONTENIDO</w:t>
            </w:r>
          </w:p>
        </w:tc>
        <w:tc>
          <w:tcPr>
            <w:tcW w:w="1682" w:type="dxa"/>
            <w:shd w:val="clear" w:color="auto" w:fill="FFFFFF"/>
          </w:tcPr>
          <w:p w14:paraId="6EAD8F1B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El tema fue cubierto; la idea central y las de apoyo fueron desarrolladas y organizadas ampliamente.</w:t>
            </w:r>
          </w:p>
        </w:tc>
        <w:tc>
          <w:tcPr>
            <w:tcW w:w="1668" w:type="dxa"/>
            <w:shd w:val="clear" w:color="auto" w:fill="FFFFFF"/>
          </w:tcPr>
          <w:p w14:paraId="1357DF3F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La idea central fue desarrollada de manera limitada.</w:t>
            </w:r>
          </w:p>
        </w:tc>
        <w:tc>
          <w:tcPr>
            <w:tcW w:w="2030" w:type="dxa"/>
            <w:shd w:val="clear" w:color="auto" w:fill="FFFFFF"/>
          </w:tcPr>
          <w:p w14:paraId="2D1C1EAC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La idea central fue desarrollada inadecuadamente; las ideas no fueron desarrolladas, ni organizadas.</w:t>
            </w:r>
          </w:p>
        </w:tc>
        <w:tc>
          <w:tcPr>
            <w:tcW w:w="2001" w:type="dxa"/>
            <w:shd w:val="clear" w:color="auto" w:fill="FFFFFF"/>
          </w:tcPr>
          <w:p w14:paraId="2AD17B76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El tema fue cubierto impropiamente; en general, el contenido es inadecuado e ilegible.</w:t>
            </w:r>
          </w:p>
        </w:tc>
      </w:tr>
      <w:tr w:rsidR="00F875DC" w:rsidRPr="00F875DC" w14:paraId="7632DD5D" w14:textId="77777777" w:rsidTr="006257F4">
        <w:tc>
          <w:tcPr>
            <w:tcW w:w="1673" w:type="dxa"/>
            <w:shd w:val="clear" w:color="auto" w:fill="FFFFFF"/>
            <w:vAlign w:val="center"/>
          </w:tcPr>
          <w:p w14:paraId="058D50E6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b/>
                <w:szCs w:val="24"/>
                <w:lang w:val="es-ES"/>
              </w:rPr>
              <w:t>ORGANIZACIÓN</w:t>
            </w:r>
          </w:p>
        </w:tc>
        <w:tc>
          <w:tcPr>
            <w:tcW w:w="1682" w:type="dxa"/>
            <w:shd w:val="clear" w:color="auto" w:fill="FFFFFF"/>
          </w:tcPr>
          <w:p w14:paraId="196545D3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El escrito presenta una secuencia lógica de ideas.</w:t>
            </w:r>
          </w:p>
        </w:tc>
        <w:tc>
          <w:tcPr>
            <w:tcW w:w="1668" w:type="dxa"/>
            <w:shd w:val="clear" w:color="auto" w:fill="FFFFFF"/>
          </w:tcPr>
          <w:p w14:paraId="5D3460F4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Hay secuencia lógica de ideas, pero entrecortadas.</w:t>
            </w:r>
          </w:p>
        </w:tc>
        <w:tc>
          <w:tcPr>
            <w:tcW w:w="2030" w:type="dxa"/>
            <w:shd w:val="clear" w:color="auto" w:fill="FFFFFF"/>
          </w:tcPr>
          <w:p w14:paraId="3D785E69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Organización confusa, sin secuencia lógica de ideas.</w:t>
            </w:r>
          </w:p>
        </w:tc>
        <w:tc>
          <w:tcPr>
            <w:tcW w:w="2001" w:type="dxa"/>
            <w:shd w:val="clear" w:color="auto" w:fill="FFFFFF"/>
          </w:tcPr>
          <w:p w14:paraId="4DCABFF4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Ideas incompletas, desorganizadas y ambiguas.</w:t>
            </w:r>
          </w:p>
        </w:tc>
      </w:tr>
      <w:tr w:rsidR="00F875DC" w:rsidRPr="00F875DC" w14:paraId="3D14D8BE" w14:textId="77777777" w:rsidTr="006257F4">
        <w:tc>
          <w:tcPr>
            <w:tcW w:w="1673" w:type="dxa"/>
            <w:shd w:val="clear" w:color="auto" w:fill="FFFFFF"/>
            <w:vAlign w:val="center"/>
          </w:tcPr>
          <w:p w14:paraId="18631DF1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b/>
                <w:szCs w:val="24"/>
                <w:lang w:val="es-ES"/>
              </w:rPr>
              <w:t>LENGUAJE</w:t>
            </w:r>
          </w:p>
        </w:tc>
        <w:tc>
          <w:tcPr>
            <w:tcW w:w="1682" w:type="dxa"/>
            <w:shd w:val="clear" w:color="auto" w:fill="FFFFFF"/>
          </w:tcPr>
          <w:p w14:paraId="2D80626C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El texto es comprensible.</w:t>
            </w:r>
          </w:p>
        </w:tc>
        <w:tc>
          <w:tcPr>
            <w:tcW w:w="1668" w:type="dxa"/>
            <w:shd w:val="clear" w:color="auto" w:fill="FFFFFF"/>
          </w:tcPr>
          <w:p w14:paraId="314C81BB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El texto es comprensible, pero requiere aclaraciones.</w:t>
            </w:r>
          </w:p>
        </w:tc>
        <w:tc>
          <w:tcPr>
            <w:tcW w:w="2030" w:type="dxa"/>
            <w:shd w:val="clear" w:color="auto" w:fill="FFFFFF"/>
          </w:tcPr>
          <w:p w14:paraId="5F19BB1F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El escrito demanda se descifre el texto.</w:t>
            </w:r>
          </w:p>
        </w:tc>
        <w:tc>
          <w:tcPr>
            <w:tcW w:w="2001" w:type="dxa"/>
            <w:shd w:val="clear" w:color="auto" w:fill="FFFFFF"/>
          </w:tcPr>
          <w:p w14:paraId="792C8C72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El texto es incomprensible.</w:t>
            </w:r>
          </w:p>
        </w:tc>
      </w:tr>
      <w:tr w:rsidR="00F875DC" w:rsidRPr="00F875DC" w14:paraId="3FC2104D" w14:textId="77777777" w:rsidTr="006257F4">
        <w:tc>
          <w:tcPr>
            <w:tcW w:w="1673" w:type="dxa"/>
            <w:shd w:val="clear" w:color="auto" w:fill="FFFFFF"/>
            <w:vAlign w:val="center"/>
          </w:tcPr>
          <w:p w14:paraId="63CBB714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b/>
                <w:szCs w:val="24"/>
                <w:lang w:val="es-ES"/>
              </w:rPr>
              <w:t>VOCABULARIO</w:t>
            </w:r>
          </w:p>
        </w:tc>
        <w:tc>
          <w:tcPr>
            <w:tcW w:w="1682" w:type="dxa"/>
            <w:shd w:val="clear" w:color="auto" w:fill="FFFFFF"/>
          </w:tcPr>
          <w:p w14:paraId="193B741A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Uso adecuado y variado del vocabulario.</w:t>
            </w:r>
          </w:p>
        </w:tc>
        <w:tc>
          <w:tcPr>
            <w:tcW w:w="1668" w:type="dxa"/>
            <w:shd w:val="clear" w:color="auto" w:fill="FFFFFF"/>
          </w:tcPr>
          <w:p w14:paraId="18E1CA43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Existen algunos errores gramaticales.</w:t>
            </w:r>
          </w:p>
        </w:tc>
        <w:tc>
          <w:tcPr>
            <w:tcW w:w="2030" w:type="dxa"/>
            <w:shd w:val="clear" w:color="auto" w:fill="FFFFFF"/>
          </w:tcPr>
          <w:p w14:paraId="29192463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Vocabulario simple, con errores gramaticales.</w:t>
            </w:r>
          </w:p>
        </w:tc>
        <w:tc>
          <w:tcPr>
            <w:tcW w:w="2001" w:type="dxa"/>
            <w:shd w:val="clear" w:color="auto" w:fill="FFFFFF"/>
          </w:tcPr>
          <w:p w14:paraId="4495BEB5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Uso limitado del vocabulario, con frecuentes errores gramaticales.</w:t>
            </w:r>
          </w:p>
        </w:tc>
      </w:tr>
      <w:tr w:rsidR="00F875DC" w:rsidRPr="00F875DC" w14:paraId="267BE089" w14:textId="77777777" w:rsidTr="006257F4">
        <w:tc>
          <w:tcPr>
            <w:tcW w:w="1673" w:type="dxa"/>
            <w:shd w:val="clear" w:color="auto" w:fill="FFFFFF"/>
            <w:vAlign w:val="center"/>
          </w:tcPr>
          <w:p w14:paraId="12F83F0E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b/>
                <w:szCs w:val="24"/>
                <w:lang w:val="es-ES"/>
              </w:rPr>
              <w:t>ORTOGRAFÍA, ACENTUACIÓN Y PUNTUACIÓN</w:t>
            </w:r>
          </w:p>
        </w:tc>
        <w:tc>
          <w:tcPr>
            <w:tcW w:w="1682" w:type="dxa"/>
            <w:shd w:val="clear" w:color="auto" w:fill="FFFFFF"/>
          </w:tcPr>
          <w:p w14:paraId="5897B0D6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Palabras correctamente escritas; acentos y signos de puntuación colocados donde son necesarios.</w:t>
            </w:r>
          </w:p>
        </w:tc>
        <w:tc>
          <w:tcPr>
            <w:tcW w:w="1668" w:type="dxa"/>
            <w:shd w:val="clear" w:color="auto" w:fill="FFFFFF"/>
          </w:tcPr>
          <w:p w14:paraId="4E67D6C9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030" w:type="dxa"/>
            <w:shd w:val="clear" w:color="auto" w:fill="FFFFFF"/>
          </w:tcPr>
          <w:p w14:paraId="00A7BD15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Sí se usan signos de puntuación, aunque olvida acentuar las palabras, que por cierto, son muy limitadas.</w:t>
            </w:r>
          </w:p>
        </w:tc>
        <w:tc>
          <w:tcPr>
            <w:tcW w:w="2001" w:type="dxa"/>
            <w:shd w:val="clear" w:color="auto" w:fill="FFFFFF"/>
          </w:tcPr>
          <w:p w14:paraId="3E0D7CDC" w14:textId="77777777" w:rsidR="00F875DC" w:rsidRPr="00F875DC" w:rsidRDefault="00F875DC" w:rsidP="00F875DC">
            <w:pPr>
              <w:rPr>
                <w:rFonts w:ascii="Verdana" w:hAnsi="Verdana"/>
                <w:b/>
                <w:szCs w:val="24"/>
                <w:lang w:val="es-ES"/>
              </w:rPr>
            </w:pPr>
            <w:r w:rsidRPr="00F875DC">
              <w:rPr>
                <w:rFonts w:ascii="Verdana" w:hAnsi="Verdana"/>
                <w:szCs w:val="24"/>
                <w:lang w:val="es-ES"/>
              </w:rPr>
              <w:t>Existen muchos errores ortográficos; no acentúa, ni coloca signos de puntuación correctamente.</w:t>
            </w:r>
          </w:p>
        </w:tc>
      </w:tr>
    </w:tbl>
    <w:p w14:paraId="200AE3A3" w14:textId="77777777" w:rsidR="001C57D4" w:rsidRPr="00E5004F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3CAF43D4" w14:textId="77777777" w:rsidR="001C57D4" w:rsidRPr="00E5004F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AC9FD80" w14:textId="77777777" w:rsidR="001C57D4" w:rsidRPr="00E5004F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E5004F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E5004F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E5004F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E5004F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E5004F">
        <w:rPr>
          <w:rFonts w:ascii="Verdana" w:hAnsi="Verdana"/>
          <w:b/>
          <w:lang w:eastAsia="es-MX"/>
        </w:rPr>
        <w:t> </w:t>
      </w:r>
    </w:p>
    <w:p w14:paraId="7FF79B0F" w14:textId="71719942" w:rsidR="001C57D4" w:rsidRPr="00E5004F" w:rsidRDefault="001C57D4" w:rsidP="001C57D4">
      <w:pPr>
        <w:pStyle w:val="Listamulticolor-nfasis11"/>
        <w:ind w:left="0"/>
        <w:jc w:val="right"/>
        <w:rPr>
          <w:rFonts w:ascii="Verdana" w:hAnsi="Verdana"/>
          <w:b/>
        </w:rPr>
      </w:pPr>
      <w:r w:rsidRPr="00E5004F">
        <w:rPr>
          <w:rFonts w:ascii="Verdana" w:hAnsi="Verdana"/>
          <w:b/>
        </w:rPr>
        <w:t xml:space="preserve">Apellido </w:t>
      </w:r>
      <w:proofErr w:type="spellStart"/>
      <w:r w:rsidRPr="00E5004F">
        <w:rPr>
          <w:rFonts w:ascii="Verdana" w:hAnsi="Verdana"/>
          <w:b/>
        </w:rPr>
        <w:t>Paterno_PrimerNombre_</w:t>
      </w:r>
      <w:r w:rsidR="00F875DC">
        <w:rPr>
          <w:rFonts w:ascii="Verdana" w:hAnsi="Verdana"/>
          <w:b/>
        </w:rPr>
        <w:t>Tipos_De_Respiracion</w:t>
      </w:r>
      <w:proofErr w:type="spellEnd"/>
    </w:p>
    <w:p w14:paraId="590488A8" w14:textId="77777777" w:rsidR="001C57D4" w:rsidRPr="00E5004F" w:rsidRDefault="001C57D4" w:rsidP="001C57D4">
      <w:pPr>
        <w:pStyle w:val="Listamulticolor-nfasis11"/>
        <w:spacing w:before="120"/>
        <w:ind w:left="36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</w:p>
    <w:p w14:paraId="6A1B691D" w14:textId="77777777" w:rsidR="001C57D4" w:rsidRPr="00E5004F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E5004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DDB721C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F875D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Tipos de Respiración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DDB721C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F875DC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Tipos de Respiración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875D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BCC434-E747-4949-B366-1EFDDE94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310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2014-05-06T20:10:00Z</cp:lastPrinted>
  <dcterms:created xsi:type="dcterms:W3CDTF">2014-05-12T13:57:00Z</dcterms:created>
  <dcterms:modified xsi:type="dcterms:W3CDTF">2015-09-29T19:14:00Z</dcterms:modified>
</cp:coreProperties>
</file>