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D67F" w14:textId="77777777" w:rsidR="00494AB5" w:rsidRPr="008C4F98" w:rsidRDefault="00494AB5" w:rsidP="00B62EBD">
      <w:pPr>
        <w:rPr>
          <w:rFonts w:ascii="Verdana" w:hAnsi="Verdana"/>
          <w:sz w:val="28"/>
          <w:szCs w:val="28"/>
        </w:rPr>
      </w:pPr>
    </w:p>
    <w:p w14:paraId="12212828" w14:textId="1D9E8144" w:rsidR="00B62EBD" w:rsidRPr="008C4F98" w:rsidRDefault="00B62EBD" w:rsidP="00B62EBD">
      <w:pPr>
        <w:rPr>
          <w:rFonts w:ascii="Verdana" w:hAnsi="Verdana"/>
          <w:sz w:val="28"/>
          <w:szCs w:val="28"/>
          <w:lang w:val="es-ES_tradnl"/>
        </w:rPr>
      </w:pPr>
      <w:r w:rsidRPr="008C4F98">
        <w:rPr>
          <w:rFonts w:ascii="Verdana" w:hAnsi="Verdana"/>
          <w:sz w:val="28"/>
          <w:szCs w:val="28"/>
          <w:lang w:val="es-ES_tradnl"/>
        </w:rPr>
        <w:t xml:space="preserve">Lee cuidadosamente el documento de Maldonado (2008) </w:t>
      </w:r>
      <w:r w:rsidRPr="008C4F98">
        <w:rPr>
          <w:rFonts w:ascii="Verdana" w:hAnsi="Verdana"/>
          <w:i/>
          <w:sz w:val="28"/>
          <w:szCs w:val="28"/>
          <w:lang w:val="es-ES_tradnl"/>
        </w:rPr>
        <w:t>Diferencia entre mito y filosofía</w:t>
      </w:r>
      <w:r w:rsidRPr="008C4F98">
        <w:rPr>
          <w:rFonts w:ascii="Verdana" w:hAnsi="Verdana"/>
          <w:sz w:val="28"/>
          <w:szCs w:val="28"/>
          <w:lang w:val="es-ES_tradnl"/>
        </w:rPr>
        <w:t>. Presta atención para que puedas resolver la actividad correspondiente.</w:t>
      </w:r>
    </w:p>
    <w:p w14:paraId="75D3FE83" w14:textId="1D0E421A" w:rsidR="00B62EBD" w:rsidRPr="008C4F98" w:rsidRDefault="00B62EBD" w:rsidP="00B62EBD">
      <w:pPr>
        <w:rPr>
          <w:rFonts w:ascii="Verdana" w:hAnsi="Verdana"/>
          <w:b/>
          <w:sz w:val="28"/>
          <w:szCs w:val="28"/>
          <w:lang w:val="es-ES_tradnl"/>
        </w:rPr>
      </w:pPr>
      <w:r w:rsidRPr="008C4F98">
        <w:rPr>
          <w:rFonts w:ascii="Verdana" w:hAnsi="Verdana"/>
          <w:b/>
          <w:sz w:val="28"/>
          <w:szCs w:val="28"/>
          <w:lang w:val="es-ES_tradnl"/>
        </w:rPr>
        <w:t>DIFERENCIA ENTRE MITO, FILOSOFÍA.</w:t>
      </w:r>
    </w:p>
    <w:p w14:paraId="60D7DB5A" w14:textId="77777777" w:rsidR="00B62EBD" w:rsidRPr="008C4F98" w:rsidRDefault="00B62EBD" w:rsidP="00B62EBD">
      <w:pPr>
        <w:rPr>
          <w:rFonts w:ascii="Verdana" w:hAnsi="Verdana"/>
          <w:b/>
          <w:sz w:val="24"/>
          <w:szCs w:val="24"/>
          <w:lang w:val="es-ES_tradnl"/>
        </w:rPr>
      </w:pPr>
      <w:r w:rsidRPr="008C4F98">
        <w:rPr>
          <w:rFonts w:ascii="Verdana" w:hAnsi="Verdana"/>
          <w:sz w:val="24"/>
          <w:szCs w:val="24"/>
          <w:lang w:val="es-CL"/>
        </w:rPr>
        <w:t>Para entender el mito y compararlo en forma equilibrada con la filosofía es necesario analizar el origen, como menciona Maldonado (2008).</w:t>
      </w:r>
    </w:p>
    <w:p w14:paraId="5406FDF6" w14:textId="77777777" w:rsidR="00B62EBD" w:rsidRPr="008C4F98" w:rsidRDefault="00B62EBD" w:rsidP="00B62EBD">
      <w:pPr>
        <w:rPr>
          <w:rFonts w:ascii="Verdana" w:hAnsi="Verdana"/>
          <w:sz w:val="24"/>
          <w:szCs w:val="24"/>
          <w:lang w:val="es-CL"/>
        </w:rPr>
      </w:pPr>
      <w:r w:rsidRPr="008C4F98">
        <w:rPr>
          <w:rFonts w:ascii="Verdana" w:hAnsi="Verdana"/>
          <w:sz w:val="24"/>
          <w:szCs w:val="24"/>
          <w:lang w:val="es-CL"/>
        </w:rPr>
        <w:t xml:space="preserve">El mito se origina en las civilizaciones primitivas, cuando el hombre se explica la realidad circundante, la naturaleza con su fuerza incontenible y con todos sus fenómenos inexplicables y sus desastres, frente a la cual el hombre se presenta como desvalido, sin un apoyo donde refugiarse y lo hace recurrir a lo que intelectualmente tiene a su alcance, como las explicaciones de dichos fenómenos mediante la creación de seres sobrenaturales, creadores del hombre y de todo lo existente. </w:t>
      </w:r>
    </w:p>
    <w:p w14:paraId="2B49A048" w14:textId="77777777" w:rsidR="00B62EBD" w:rsidRPr="008C4F98" w:rsidRDefault="00B62EBD" w:rsidP="00B62EBD">
      <w:pPr>
        <w:rPr>
          <w:rFonts w:ascii="Verdana" w:hAnsi="Verdana"/>
          <w:sz w:val="24"/>
          <w:szCs w:val="24"/>
          <w:lang w:val="es-CL"/>
        </w:rPr>
      </w:pPr>
      <w:r w:rsidRPr="008C4F98">
        <w:rPr>
          <w:rFonts w:ascii="Verdana" w:hAnsi="Verdana"/>
          <w:sz w:val="24"/>
          <w:szCs w:val="24"/>
          <w:lang w:val="es-CL"/>
        </w:rPr>
        <w:t>Aún en nuestros días al enfrentarnos a un tema inexplicable y de mucha complejidad tendemos naturalmente a buscarle alguna explicación sobrenatural.</w:t>
      </w:r>
    </w:p>
    <w:p w14:paraId="30A15AC1" w14:textId="3923631F" w:rsidR="00B62EBD" w:rsidRPr="008C4F98" w:rsidRDefault="00B62EBD" w:rsidP="00B62EBD">
      <w:pPr>
        <w:rPr>
          <w:rFonts w:ascii="Verdana" w:hAnsi="Verdana"/>
          <w:sz w:val="24"/>
          <w:szCs w:val="24"/>
          <w:lang w:val="es-CL"/>
        </w:rPr>
      </w:pPr>
      <w:r w:rsidRPr="008C4F98">
        <w:rPr>
          <w:rFonts w:ascii="Verdana" w:hAnsi="Verdana"/>
          <w:sz w:val="24"/>
          <w:szCs w:val="24"/>
          <w:lang w:val="es-CL"/>
        </w:rPr>
        <w:t>Históricamente el hombre ha vivido mucho más tiempo explicándose el mundo bajo los preceptos del mito y la magia. Recorde</w:t>
      </w:r>
      <w:bookmarkStart w:id="0" w:name="_GoBack"/>
      <w:bookmarkEnd w:id="0"/>
      <w:r w:rsidRPr="008C4F98">
        <w:rPr>
          <w:rFonts w:ascii="Verdana" w:hAnsi="Verdana"/>
          <w:sz w:val="24"/>
          <w:szCs w:val="24"/>
          <w:lang w:val="es-CL"/>
        </w:rPr>
        <w:t>mos, hace 2500 años hizo su aparición el pensamiento racional a través de la filosofía y la aparición hombre (el homo sapiens) en la tierra se calcula en unos 40.000 mil años atrás, y la de los primeros homínidos en millones de años, por lo tanto, el mito lleva muchos miles de años más que la razón.</w:t>
      </w:r>
    </w:p>
    <w:p w14:paraId="2CBBE161" w14:textId="77777777" w:rsidR="00B62EBD" w:rsidRPr="008C4F98" w:rsidRDefault="00B62EBD" w:rsidP="00B62EBD">
      <w:pPr>
        <w:rPr>
          <w:rFonts w:ascii="Verdana" w:hAnsi="Verdana"/>
          <w:sz w:val="24"/>
          <w:szCs w:val="24"/>
          <w:lang w:val="es-CL"/>
        </w:rPr>
      </w:pPr>
      <w:r w:rsidRPr="008C4F98">
        <w:rPr>
          <w:rFonts w:ascii="Verdana" w:hAnsi="Verdana"/>
          <w:sz w:val="24"/>
          <w:szCs w:val="24"/>
          <w:lang w:val="es-CL"/>
        </w:rPr>
        <w:t>El largo camino recorrido por el mito en la humanidad ha dejado una explicación a los temas trascendentes de la realidad. El mito nos decía que gracias a la acción de seres sobrenaturales una realidad cualquiera ha venido a existir, lo sobrenatural explica lo natural.</w:t>
      </w:r>
    </w:p>
    <w:p w14:paraId="0A0B6418" w14:textId="77777777" w:rsidR="008C4F98" w:rsidRDefault="00B62EBD" w:rsidP="00B62EBD">
      <w:pPr>
        <w:rPr>
          <w:rFonts w:ascii="Verdana" w:hAnsi="Verdana"/>
          <w:sz w:val="24"/>
          <w:szCs w:val="24"/>
          <w:lang w:val="es-CL"/>
        </w:rPr>
      </w:pPr>
      <w:r w:rsidRPr="008C4F98">
        <w:rPr>
          <w:rFonts w:ascii="Verdana" w:hAnsi="Verdana"/>
          <w:sz w:val="24"/>
          <w:szCs w:val="24"/>
          <w:lang w:val="es-CL"/>
        </w:rPr>
        <w:t xml:space="preserve">Para el hombre primitivo el mito es verdad porque explica el mundo real a sus ojos, por tanto, mito hace mención a relatar una creación, porque cuenta cómo algo ha llegado a existir, pero no existen leyes naturales fijas para explicar sus relatos. En cambio, en la filosofía el mundo es explicado, se rige por un orden que debe ser descubierto por medio de la razón. La filosofía se preocupa de averiguar la esencia de </w:t>
      </w:r>
    </w:p>
    <w:p w14:paraId="452137E9" w14:textId="77777777" w:rsidR="008C4F98" w:rsidRDefault="008C4F98" w:rsidP="00B62EBD">
      <w:pPr>
        <w:rPr>
          <w:rFonts w:ascii="Verdana" w:hAnsi="Verdana"/>
          <w:sz w:val="24"/>
          <w:szCs w:val="24"/>
          <w:lang w:val="es-CL"/>
        </w:rPr>
      </w:pPr>
    </w:p>
    <w:p w14:paraId="266AC3FB" w14:textId="77777777" w:rsidR="008C4F98" w:rsidRDefault="008C4F98" w:rsidP="00B62EBD">
      <w:pPr>
        <w:rPr>
          <w:rFonts w:ascii="Verdana" w:hAnsi="Verdana"/>
          <w:sz w:val="24"/>
          <w:szCs w:val="24"/>
          <w:lang w:val="es-CL"/>
        </w:rPr>
      </w:pPr>
    </w:p>
    <w:p w14:paraId="64D1E1D8" w14:textId="720BAE0E" w:rsidR="00B62EBD" w:rsidRPr="008C4F98" w:rsidRDefault="00B62EBD" w:rsidP="00B62EBD">
      <w:pPr>
        <w:rPr>
          <w:rFonts w:ascii="Verdana" w:hAnsi="Verdana"/>
          <w:sz w:val="24"/>
          <w:szCs w:val="24"/>
          <w:lang w:val="es-CL"/>
        </w:rPr>
      </w:pPr>
      <w:r w:rsidRPr="008C4F98">
        <w:rPr>
          <w:rFonts w:ascii="Verdana" w:hAnsi="Verdana"/>
          <w:sz w:val="24"/>
          <w:szCs w:val="24"/>
          <w:lang w:val="es-CL"/>
        </w:rPr>
        <w:t xml:space="preserve">las cosas con rigurosidad y sin mucha imaginación, mientras que el mito se constituye como la historia de los actos de </w:t>
      </w:r>
    </w:p>
    <w:p w14:paraId="31628852" w14:textId="77777777" w:rsidR="00B62EBD" w:rsidRPr="008C4F98" w:rsidRDefault="00B62EBD" w:rsidP="00B62EBD">
      <w:pPr>
        <w:rPr>
          <w:rFonts w:ascii="Verdana" w:hAnsi="Verdana"/>
          <w:sz w:val="24"/>
          <w:szCs w:val="24"/>
          <w:lang w:val="es-CL"/>
        </w:rPr>
      </w:pPr>
    </w:p>
    <w:p w14:paraId="3EC214D7" w14:textId="62D21AFF" w:rsidR="00B62EBD" w:rsidRPr="008C4F98" w:rsidRDefault="00B62EBD" w:rsidP="00B62EBD">
      <w:pPr>
        <w:rPr>
          <w:rFonts w:ascii="Verdana" w:hAnsi="Verdana"/>
          <w:sz w:val="24"/>
          <w:szCs w:val="24"/>
          <w:lang w:val="es-CL"/>
        </w:rPr>
      </w:pPr>
      <w:r w:rsidRPr="008C4F98">
        <w:rPr>
          <w:rFonts w:ascii="Verdana" w:hAnsi="Verdana"/>
          <w:sz w:val="24"/>
          <w:szCs w:val="24"/>
          <w:lang w:val="es-CL"/>
        </w:rPr>
        <w:t>seres sobrenaturales, esta historia se considera verdadera, porque refiere a realidades que explican el mundo y es sagrada porque es obra de seres sobrenaturales.</w:t>
      </w:r>
    </w:p>
    <w:p w14:paraId="36A64456" w14:textId="77777777" w:rsidR="00B62EBD" w:rsidRPr="008C4F98" w:rsidRDefault="00B62EBD" w:rsidP="00B62EBD">
      <w:pPr>
        <w:rPr>
          <w:rFonts w:ascii="Verdana" w:hAnsi="Verdana"/>
          <w:sz w:val="24"/>
          <w:szCs w:val="24"/>
          <w:lang w:val="es-CL"/>
        </w:rPr>
      </w:pPr>
      <w:r w:rsidRPr="008C4F98">
        <w:rPr>
          <w:rFonts w:ascii="Verdana" w:hAnsi="Verdana"/>
          <w:sz w:val="24"/>
          <w:szCs w:val="24"/>
          <w:lang w:val="es-CL"/>
        </w:rPr>
        <w:t xml:space="preserve">Ahora bien, la aparición del espíritu crítico en las colonias Jonias de la Grecia antigua se dio bajo condiciones especiales como las incoherencias detectadas por quienes viajaban y tenían contacto con otras culturas como la babilónica y el oriente, donde conocieron otros mitos y creencias que los hicieron cuestionarse los propios. Esto junto a las modificaciones internas de tipo social y económico, como la aparición de la burguesía y el desarrollo de la economía monetaria. </w:t>
      </w:r>
    </w:p>
    <w:p w14:paraId="239874FB" w14:textId="77777777" w:rsidR="00B62EBD" w:rsidRPr="008C4F98" w:rsidRDefault="00B62EBD" w:rsidP="00B62EBD">
      <w:pPr>
        <w:rPr>
          <w:rFonts w:ascii="Verdana" w:hAnsi="Verdana"/>
          <w:sz w:val="24"/>
          <w:szCs w:val="24"/>
          <w:lang w:val="es-CL"/>
        </w:rPr>
      </w:pPr>
      <w:r w:rsidRPr="008C4F98">
        <w:rPr>
          <w:rFonts w:ascii="Verdana" w:hAnsi="Verdana"/>
          <w:sz w:val="24"/>
          <w:szCs w:val="24"/>
          <w:lang w:val="es-CL"/>
        </w:rPr>
        <w:t>De esta forma los filósofos griegos, mediante argumentaciones racionales, comenzaron a buscar los fundamentos últimos de la realidad en contraposición con las explicaciones dadas por el mito. Esta es una de las diferencias más grandes: el pensamiento racional empleado por la filosofía supone que todas las cosas, sin importar su diversa apariencia tiene una explicación única y demostrable, opuesta a la explicación mítica de la realidad.</w:t>
      </w:r>
    </w:p>
    <w:p w14:paraId="2ACC7D94" w14:textId="77777777" w:rsidR="00B62EBD" w:rsidRPr="008C4F98" w:rsidRDefault="00B62EBD" w:rsidP="00B62EBD">
      <w:pPr>
        <w:rPr>
          <w:rFonts w:ascii="Verdana" w:hAnsi="Verdana"/>
          <w:sz w:val="24"/>
          <w:szCs w:val="24"/>
          <w:lang w:val="es-CL"/>
        </w:rPr>
      </w:pPr>
    </w:p>
    <w:p w14:paraId="2C1489E8" w14:textId="77777777" w:rsidR="00B62EBD" w:rsidRPr="008C4F98" w:rsidRDefault="00B62EBD" w:rsidP="00B62EBD">
      <w:pPr>
        <w:rPr>
          <w:rFonts w:ascii="Verdana" w:hAnsi="Verdana"/>
          <w:sz w:val="24"/>
          <w:szCs w:val="24"/>
          <w:lang w:val="es-CL"/>
        </w:rPr>
      </w:pPr>
    </w:p>
    <w:p w14:paraId="2AFB5423" w14:textId="77777777" w:rsidR="00B62EBD" w:rsidRPr="008C4F98" w:rsidRDefault="00B62EBD" w:rsidP="00B62EBD">
      <w:pPr>
        <w:rPr>
          <w:rFonts w:ascii="Verdana" w:hAnsi="Verdana"/>
          <w:sz w:val="24"/>
          <w:szCs w:val="24"/>
          <w:lang w:val="es-CL"/>
        </w:rPr>
      </w:pPr>
    </w:p>
    <w:p w14:paraId="06D787CD" w14:textId="77777777" w:rsidR="00B62EBD" w:rsidRPr="008C4F98" w:rsidRDefault="00B62EBD" w:rsidP="00B62EBD">
      <w:pPr>
        <w:rPr>
          <w:rFonts w:ascii="Verdana" w:hAnsi="Verdana"/>
          <w:sz w:val="24"/>
          <w:szCs w:val="24"/>
          <w:lang w:val="es-CL"/>
        </w:rPr>
      </w:pPr>
    </w:p>
    <w:p w14:paraId="15818915" w14:textId="77777777" w:rsidR="00B62EBD" w:rsidRPr="008C4F98" w:rsidRDefault="00B62EBD" w:rsidP="00B62EBD">
      <w:pPr>
        <w:rPr>
          <w:rFonts w:ascii="Verdana" w:hAnsi="Verdana"/>
          <w:sz w:val="24"/>
          <w:szCs w:val="24"/>
          <w:lang w:val="es-CL"/>
        </w:rPr>
      </w:pPr>
    </w:p>
    <w:p w14:paraId="2574BAA7" w14:textId="77777777" w:rsidR="00B62EBD" w:rsidRPr="008C4F98" w:rsidRDefault="00B62EBD" w:rsidP="00B62EBD">
      <w:pPr>
        <w:rPr>
          <w:rFonts w:ascii="Verdana" w:hAnsi="Verdana"/>
          <w:sz w:val="24"/>
          <w:szCs w:val="24"/>
          <w:lang w:val="es-CL"/>
        </w:rPr>
      </w:pPr>
    </w:p>
    <w:p w14:paraId="0A297236" w14:textId="77777777" w:rsidR="00B62EBD" w:rsidRPr="008C4F98" w:rsidRDefault="00B62EBD" w:rsidP="00B62EBD">
      <w:pPr>
        <w:rPr>
          <w:rFonts w:ascii="Verdana" w:hAnsi="Verdana"/>
          <w:sz w:val="24"/>
          <w:szCs w:val="24"/>
          <w:lang w:val="es-CL"/>
        </w:rPr>
      </w:pPr>
    </w:p>
    <w:p w14:paraId="730F376A" w14:textId="77777777" w:rsidR="00B62EBD" w:rsidRPr="008C4F98" w:rsidRDefault="00B62EBD" w:rsidP="00B62EBD">
      <w:pPr>
        <w:rPr>
          <w:rFonts w:ascii="Verdana" w:hAnsi="Verdana"/>
          <w:sz w:val="24"/>
          <w:szCs w:val="24"/>
          <w:lang w:val="es-CL"/>
        </w:rPr>
      </w:pPr>
    </w:p>
    <w:p w14:paraId="29CDC762" w14:textId="77777777" w:rsidR="00B62EBD" w:rsidRPr="008C4F98" w:rsidRDefault="00B62EBD" w:rsidP="00B62EBD">
      <w:pPr>
        <w:rPr>
          <w:rFonts w:ascii="Verdana" w:hAnsi="Verdana"/>
          <w:sz w:val="24"/>
          <w:szCs w:val="24"/>
          <w:lang w:val="es-CL"/>
        </w:rPr>
      </w:pPr>
    </w:p>
    <w:p w14:paraId="670ED3BF" w14:textId="77777777" w:rsidR="00B62EBD" w:rsidRPr="008C4F98" w:rsidRDefault="00B62EBD" w:rsidP="00B62EBD">
      <w:pPr>
        <w:rPr>
          <w:rFonts w:ascii="Verdana" w:hAnsi="Verdana"/>
          <w:sz w:val="24"/>
          <w:szCs w:val="24"/>
          <w:lang w:val="es-CL"/>
        </w:rPr>
      </w:pPr>
    </w:p>
    <w:p w14:paraId="4D0DA7DC" w14:textId="77777777" w:rsidR="00D9736F" w:rsidRPr="00A5276F" w:rsidRDefault="00D9736F" w:rsidP="00B62EBD">
      <w:pPr>
        <w:rPr>
          <w:rFonts w:ascii="Verdana" w:hAnsi="Verdana"/>
          <w:sz w:val="24"/>
          <w:szCs w:val="24"/>
          <w:lang w:val="es-ES_tradnl"/>
        </w:rPr>
      </w:pPr>
    </w:p>
    <w:p w14:paraId="706FCB13" w14:textId="77777777" w:rsidR="00A5276F" w:rsidRDefault="00B62EBD" w:rsidP="00B62EBD">
      <w:pPr>
        <w:rPr>
          <w:rFonts w:ascii="Verdana" w:hAnsi="Verdana"/>
          <w:b/>
          <w:sz w:val="24"/>
          <w:szCs w:val="24"/>
          <w:lang w:val="es-ES_tradnl"/>
        </w:rPr>
      </w:pPr>
      <w:r w:rsidRPr="00A5276F">
        <w:rPr>
          <w:rFonts w:ascii="Verdana" w:hAnsi="Verdana"/>
          <w:b/>
          <w:sz w:val="24"/>
          <w:szCs w:val="24"/>
          <w:lang w:val="es-ES_tradnl"/>
        </w:rPr>
        <w:t>Instrucciones:</w:t>
      </w:r>
      <w:r w:rsidRPr="008C4F98">
        <w:rPr>
          <w:rFonts w:ascii="Verdana" w:hAnsi="Verdana"/>
          <w:b/>
          <w:sz w:val="24"/>
          <w:szCs w:val="24"/>
          <w:lang w:val="es-ES_tradnl"/>
        </w:rPr>
        <w:t xml:space="preserve"> </w:t>
      </w:r>
    </w:p>
    <w:p w14:paraId="7C4F238D" w14:textId="0BCE79FD" w:rsidR="00B62EBD" w:rsidRPr="00A5276F" w:rsidRDefault="00B62EBD" w:rsidP="00B62EBD">
      <w:pPr>
        <w:rPr>
          <w:rFonts w:ascii="Verdana" w:hAnsi="Verdana"/>
          <w:sz w:val="24"/>
          <w:szCs w:val="24"/>
          <w:lang w:val="es-ES_tradnl"/>
        </w:rPr>
      </w:pPr>
      <w:r w:rsidRPr="00A5276F">
        <w:rPr>
          <w:rFonts w:ascii="Verdana" w:hAnsi="Verdana"/>
          <w:sz w:val="24"/>
          <w:szCs w:val="24"/>
          <w:lang w:val="es-ES_tradnl"/>
        </w:rPr>
        <w:t xml:space="preserve">Enlista las características de filosofía y mito de manera concisa de acuerdo a la lectura anterior. </w:t>
      </w:r>
    </w:p>
    <w:tbl>
      <w:tblPr>
        <w:tblStyle w:val="Listaclara-nfasis1"/>
        <w:tblW w:w="0" w:type="auto"/>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936"/>
        <w:gridCol w:w="4345"/>
      </w:tblGrid>
      <w:tr w:rsidR="00B62EBD" w:rsidRPr="008C4F98" w14:paraId="0129A3A2" w14:textId="77777777" w:rsidTr="00B62E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shd w:val="clear" w:color="auto" w:fill="365F91" w:themeFill="accent1" w:themeFillShade="BF"/>
          </w:tcPr>
          <w:p w14:paraId="0313D309" w14:textId="77777777" w:rsidR="00B62EBD" w:rsidRPr="008C4F98" w:rsidRDefault="00B62EBD" w:rsidP="00AD0DCD">
            <w:pPr>
              <w:jc w:val="center"/>
              <w:rPr>
                <w:rFonts w:ascii="Verdana" w:hAnsi="Verdana"/>
                <w:sz w:val="28"/>
                <w:szCs w:val="28"/>
                <w:lang w:val="es-ES_tradnl"/>
              </w:rPr>
            </w:pPr>
            <w:r w:rsidRPr="008C4F98">
              <w:rPr>
                <w:rFonts w:ascii="Verdana" w:hAnsi="Verdana"/>
                <w:sz w:val="28"/>
                <w:szCs w:val="28"/>
                <w:lang w:val="es-ES_tradnl"/>
              </w:rPr>
              <w:t>Filosofía</w:t>
            </w:r>
          </w:p>
        </w:tc>
        <w:tc>
          <w:tcPr>
            <w:tcW w:w="4345" w:type="dxa"/>
            <w:shd w:val="clear" w:color="auto" w:fill="365F91" w:themeFill="accent1" w:themeFillShade="BF"/>
          </w:tcPr>
          <w:p w14:paraId="2A93BF96" w14:textId="77777777" w:rsidR="00B62EBD" w:rsidRPr="008C4F98" w:rsidRDefault="00B62EBD" w:rsidP="00AD0DCD">
            <w:pPr>
              <w:jc w:val="center"/>
              <w:cnfStyle w:val="100000000000" w:firstRow="1" w:lastRow="0" w:firstColumn="0" w:lastColumn="0" w:oddVBand="0" w:evenVBand="0" w:oddHBand="0" w:evenHBand="0" w:firstRowFirstColumn="0" w:firstRowLastColumn="0" w:lastRowFirstColumn="0" w:lastRowLastColumn="0"/>
              <w:rPr>
                <w:rFonts w:ascii="Verdana" w:hAnsi="Verdana"/>
                <w:sz w:val="28"/>
                <w:szCs w:val="28"/>
                <w:lang w:val="es-ES_tradnl"/>
              </w:rPr>
            </w:pPr>
            <w:r w:rsidRPr="008C4F98">
              <w:rPr>
                <w:rFonts w:ascii="Verdana" w:hAnsi="Verdana"/>
                <w:sz w:val="28"/>
                <w:szCs w:val="28"/>
                <w:lang w:val="es-ES_tradnl"/>
              </w:rPr>
              <w:t>Mito</w:t>
            </w:r>
          </w:p>
        </w:tc>
      </w:tr>
      <w:tr w:rsidR="00B62EBD" w:rsidRPr="008C4F98" w14:paraId="6551DAD4" w14:textId="77777777" w:rsidTr="00B62E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tcBorders>
              <w:top w:val="none" w:sz="0" w:space="0" w:color="auto"/>
              <w:left w:val="none" w:sz="0" w:space="0" w:color="auto"/>
              <w:bottom w:val="none" w:sz="0" w:space="0" w:color="auto"/>
            </w:tcBorders>
          </w:tcPr>
          <w:p w14:paraId="35772291" w14:textId="77777777" w:rsidR="00B62EBD" w:rsidRPr="008C4F98" w:rsidRDefault="00B62EBD" w:rsidP="00B62EBD">
            <w:pPr>
              <w:rPr>
                <w:rFonts w:ascii="Verdana" w:hAnsi="Verdana"/>
                <w:b w:val="0"/>
                <w:sz w:val="28"/>
                <w:szCs w:val="28"/>
                <w:lang w:val="es-ES_tradnl"/>
              </w:rPr>
            </w:pPr>
          </w:p>
        </w:tc>
        <w:tc>
          <w:tcPr>
            <w:tcW w:w="4345" w:type="dxa"/>
            <w:tcBorders>
              <w:top w:val="none" w:sz="0" w:space="0" w:color="auto"/>
              <w:bottom w:val="none" w:sz="0" w:space="0" w:color="auto"/>
              <w:right w:val="none" w:sz="0" w:space="0" w:color="auto"/>
            </w:tcBorders>
          </w:tcPr>
          <w:p w14:paraId="3675EEAB" w14:textId="77777777" w:rsidR="00B62EBD" w:rsidRPr="008C4F98" w:rsidRDefault="00B62EBD" w:rsidP="00B62EBD">
            <w:pPr>
              <w:cnfStyle w:val="000000100000" w:firstRow="0" w:lastRow="0" w:firstColumn="0" w:lastColumn="0" w:oddVBand="0" w:evenVBand="0" w:oddHBand="1" w:evenHBand="0" w:firstRowFirstColumn="0" w:firstRowLastColumn="0" w:lastRowFirstColumn="0" w:lastRowLastColumn="0"/>
              <w:rPr>
                <w:rFonts w:ascii="Verdana" w:hAnsi="Verdana"/>
                <w:sz w:val="28"/>
                <w:szCs w:val="28"/>
                <w:lang w:val="es-ES_tradnl"/>
              </w:rPr>
            </w:pPr>
          </w:p>
        </w:tc>
      </w:tr>
      <w:tr w:rsidR="00B62EBD" w:rsidRPr="008C4F98" w14:paraId="01F0C23B" w14:textId="77777777" w:rsidTr="00B62EBD">
        <w:trPr>
          <w:jc w:val="center"/>
        </w:trPr>
        <w:tc>
          <w:tcPr>
            <w:cnfStyle w:val="001000000000" w:firstRow="0" w:lastRow="0" w:firstColumn="1" w:lastColumn="0" w:oddVBand="0" w:evenVBand="0" w:oddHBand="0" w:evenHBand="0" w:firstRowFirstColumn="0" w:firstRowLastColumn="0" w:lastRowFirstColumn="0" w:lastRowLastColumn="0"/>
            <w:tcW w:w="3936" w:type="dxa"/>
          </w:tcPr>
          <w:p w14:paraId="1044E683" w14:textId="77777777" w:rsidR="00B62EBD" w:rsidRPr="008C4F98" w:rsidRDefault="00B62EBD" w:rsidP="00B62EBD">
            <w:pPr>
              <w:rPr>
                <w:rFonts w:ascii="Verdana" w:hAnsi="Verdana"/>
                <w:b w:val="0"/>
                <w:sz w:val="28"/>
                <w:szCs w:val="28"/>
                <w:lang w:val="es-ES_tradnl"/>
              </w:rPr>
            </w:pPr>
          </w:p>
        </w:tc>
        <w:tc>
          <w:tcPr>
            <w:tcW w:w="4345" w:type="dxa"/>
          </w:tcPr>
          <w:p w14:paraId="3E4BEDDB" w14:textId="77777777" w:rsidR="00B62EBD" w:rsidRPr="008C4F98" w:rsidRDefault="00B62EBD" w:rsidP="00B62EBD">
            <w:pPr>
              <w:cnfStyle w:val="000000000000" w:firstRow="0" w:lastRow="0" w:firstColumn="0" w:lastColumn="0" w:oddVBand="0" w:evenVBand="0" w:oddHBand="0" w:evenHBand="0" w:firstRowFirstColumn="0" w:firstRowLastColumn="0" w:lastRowFirstColumn="0" w:lastRowLastColumn="0"/>
              <w:rPr>
                <w:rFonts w:ascii="Verdana" w:hAnsi="Verdana"/>
                <w:sz w:val="28"/>
                <w:szCs w:val="28"/>
                <w:lang w:val="es-ES_tradnl"/>
              </w:rPr>
            </w:pPr>
          </w:p>
        </w:tc>
      </w:tr>
      <w:tr w:rsidR="00B62EBD" w:rsidRPr="008C4F98" w14:paraId="41BDC2B5" w14:textId="77777777" w:rsidTr="00B62E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tcBorders>
              <w:top w:val="none" w:sz="0" w:space="0" w:color="auto"/>
              <w:left w:val="none" w:sz="0" w:space="0" w:color="auto"/>
              <w:bottom w:val="none" w:sz="0" w:space="0" w:color="auto"/>
            </w:tcBorders>
          </w:tcPr>
          <w:p w14:paraId="0C57F27B" w14:textId="77777777" w:rsidR="00B62EBD" w:rsidRPr="008C4F98" w:rsidRDefault="00B62EBD" w:rsidP="00B62EBD">
            <w:pPr>
              <w:rPr>
                <w:rFonts w:ascii="Verdana" w:hAnsi="Verdana"/>
                <w:b w:val="0"/>
                <w:sz w:val="28"/>
                <w:szCs w:val="28"/>
                <w:lang w:val="es-ES_tradnl"/>
              </w:rPr>
            </w:pPr>
          </w:p>
        </w:tc>
        <w:tc>
          <w:tcPr>
            <w:tcW w:w="4345" w:type="dxa"/>
            <w:tcBorders>
              <w:top w:val="none" w:sz="0" w:space="0" w:color="auto"/>
              <w:bottom w:val="none" w:sz="0" w:space="0" w:color="auto"/>
              <w:right w:val="none" w:sz="0" w:space="0" w:color="auto"/>
            </w:tcBorders>
          </w:tcPr>
          <w:p w14:paraId="24FE1023" w14:textId="77777777" w:rsidR="00B62EBD" w:rsidRPr="008C4F98" w:rsidRDefault="00B62EBD" w:rsidP="00B62EBD">
            <w:pPr>
              <w:cnfStyle w:val="000000100000" w:firstRow="0" w:lastRow="0" w:firstColumn="0" w:lastColumn="0" w:oddVBand="0" w:evenVBand="0" w:oddHBand="1" w:evenHBand="0" w:firstRowFirstColumn="0" w:firstRowLastColumn="0" w:lastRowFirstColumn="0" w:lastRowLastColumn="0"/>
              <w:rPr>
                <w:rFonts w:ascii="Verdana" w:hAnsi="Verdana"/>
                <w:sz w:val="28"/>
                <w:szCs w:val="28"/>
                <w:lang w:val="es-ES_tradnl"/>
              </w:rPr>
            </w:pPr>
          </w:p>
        </w:tc>
      </w:tr>
      <w:tr w:rsidR="00B62EBD" w:rsidRPr="008C4F98" w14:paraId="0D6F5341" w14:textId="77777777" w:rsidTr="00B62EBD">
        <w:trPr>
          <w:jc w:val="center"/>
        </w:trPr>
        <w:tc>
          <w:tcPr>
            <w:cnfStyle w:val="001000000000" w:firstRow="0" w:lastRow="0" w:firstColumn="1" w:lastColumn="0" w:oddVBand="0" w:evenVBand="0" w:oddHBand="0" w:evenHBand="0" w:firstRowFirstColumn="0" w:firstRowLastColumn="0" w:lastRowFirstColumn="0" w:lastRowLastColumn="0"/>
            <w:tcW w:w="3936" w:type="dxa"/>
          </w:tcPr>
          <w:p w14:paraId="27E36698" w14:textId="77777777" w:rsidR="00B62EBD" w:rsidRPr="008C4F98" w:rsidRDefault="00B62EBD" w:rsidP="00B62EBD">
            <w:pPr>
              <w:rPr>
                <w:rFonts w:ascii="Verdana" w:hAnsi="Verdana"/>
                <w:b w:val="0"/>
                <w:sz w:val="28"/>
                <w:szCs w:val="28"/>
                <w:lang w:val="es-ES_tradnl"/>
              </w:rPr>
            </w:pPr>
          </w:p>
        </w:tc>
        <w:tc>
          <w:tcPr>
            <w:tcW w:w="4345" w:type="dxa"/>
          </w:tcPr>
          <w:p w14:paraId="59E3A64A" w14:textId="77777777" w:rsidR="00B62EBD" w:rsidRPr="008C4F98" w:rsidRDefault="00B62EBD" w:rsidP="00B62EBD">
            <w:pPr>
              <w:cnfStyle w:val="000000000000" w:firstRow="0" w:lastRow="0" w:firstColumn="0" w:lastColumn="0" w:oddVBand="0" w:evenVBand="0" w:oddHBand="0" w:evenHBand="0" w:firstRowFirstColumn="0" w:firstRowLastColumn="0" w:lastRowFirstColumn="0" w:lastRowLastColumn="0"/>
              <w:rPr>
                <w:rFonts w:ascii="Verdana" w:hAnsi="Verdana"/>
                <w:sz w:val="28"/>
                <w:szCs w:val="28"/>
                <w:lang w:val="es-ES_tradnl"/>
              </w:rPr>
            </w:pPr>
          </w:p>
        </w:tc>
      </w:tr>
    </w:tbl>
    <w:p w14:paraId="02D9AD73" w14:textId="77777777" w:rsidR="00B62EBD" w:rsidRPr="008C4F98" w:rsidRDefault="00B62EBD" w:rsidP="00B62EBD">
      <w:pPr>
        <w:rPr>
          <w:rFonts w:ascii="Verdana" w:hAnsi="Verdana"/>
          <w:b/>
          <w:sz w:val="28"/>
          <w:szCs w:val="28"/>
          <w:lang w:val="es-ES_tradnl"/>
        </w:rPr>
      </w:pPr>
    </w:p>
    <w:p w14:paraId="73DFB72B" w14:textId="77777777" w:rsidR="00B62EBD" w:rsidRPr="00A5276F" w:rsidRDefault="00B62EBD" w:rsidP="00B62EBD">
      <w:pPr>
        <w:rPr>
          <w:rFonts w:ascii="Verdana" w:hAnsi="Verdana"/>
          <w:b/>
          <w:color w:val="FFFFFF" w:themeColor="background1"/>
          <w:sz w:val="24"/>
          <w:szCs w:val="28"/>
          <w:lang w:val="es-ES_tradnl"/>
        </w:rPr>
      </w:pPr>
      <w:r w:rsidRPr="00A5276F">
        <w:rPr>
          <w:rFonts w:ascii="Verdana" w:hAnsi="Verdana"/>
          <w:b/>
          <w:sz w:val="24"/>
          <w:szCs w:val="28"/>
          <w:lang w:val="es-ES_tradnl"/>
        </w:rPr>
        <w:t>RÚBRICA DE LISTA.</w:t>
      </w:r>
    </w:p>
    <w:tbl>
      <w:tblPr>
        <w:tblStyle w:val="Tablaconcuadrcula"/>
        <w:tblW w:w="0" w:type="auto"/>
        <w:shd w:val="clear" w:color="auto" w:fill="FFFFFF" w:themeFill="background1"/>
        <w:tblLook w:val="04A0" w:firstRow="1" w:lastRow="0" w:firstColumn="1" w:lastColumn="0" w:noHBand="0" w:noVBand="1"/>
      </w:tblPr>
      <w:tblGrid>
        <w:gridCol w:w="1862"/>
        <w:gridCol w:w="1749"/>
        <w:gridCol w:w="1676"/>
        <w:gridCol w:w="1998"/>
        <w:gridCol w:w="1984"/>
      </w:tblGrid>
      <w:tr w:rsidR="00B62EBD" w:rsidRPr="00A5276F" w14:paraId="002F6108" w14:textId="77777777" w:rsidTr="00B62EBD">
        <w:tc>
          <w:tcPr>
            <w:tcW w:w="1696" w:type="dxa"/>
            <w:shd w:val="clear" w:color="auto" w:fill="365F91" w:themeFill="accent1" w:themeFillShade="BF"/>
          </w:tcPr>
          <w:p w14:paraId="6882D4C6" w14:textId="77777777" w:rsidR="00B62EBD" w:rsidRPr="00A5276F" w:rsidRDefault="00B62EBD" w:rsidP="00B62EBD">
            <w:pPr>
              <w:rPr>
                <w:rFonts w:ascii="Verdana" w:hAnsi="Verdana"/>
                <w:b/>
                <w:color w:val="FFFFFF" w:themeColor="background1"/>
                <w:sz w:val="24"/>
                <w:szCs w:val="28"/>
                <w:lang w:val="es-ES_tradnl"/>
              </w:rPr>
            </w:pPr>
            <w:r w:rsidRPr="00A5276F">
              <w:rPr>
                <w:rFonts w:ascii="Verdana" w:hAnsi="Verdana"/>
                <w:b/>
                <w:color w:val="FFFFFF" w:themeColor="background1"/>
                <w:sz w:val="24"/>
                <w:szCs w:val="28"/>
                <w:lang w:val="es-ES_tradnl"/>
              </w:rPr>
              <w:t>CATEGORÍA</w:t>
            </w:r>
          </w:p>
        </w:tc>
        <w:tc>
          <w:tcPr>
            <w:tcW w:w="1700" w:type="dxa"/>
            <w:shd w:val="clear" w:color="auto" w:fill="365F91" w:themeFill="accent1" w:themeFillShade="BF"/>
            <w:vAlign w:val="center"/>
          </w:tcPr>
          <w:p w14:paraId="7E298CEA" w14:textId="77777777" w:rsidR="00B62EBD" w:rsidRPr="00A5276F" w:rsidRDefault="00B62EBD" w:rsidP="00B62EBD">
            <w:pPr>
              <w:rPr>
                <w:rFonts w:ascii="Verdana" w:hAnsi="Verdana"/>
                <w:b/>
                <w:color w:val="FFFFFF" w:themeColor="background1"/>
                <w:sz w:val="24"/>
                <w:szCs w:val="28"/>
                <w:lang w:val="es-ES_tradnl"/>
              </w:rPr>
            </w:pPr>
            <w:r w:rsidRPr="00A5276F">
              <w:rPr>
                <w:rFonts w:ascii="Verdana" w:hAnsi="Verdana"/>
                <w:b/>
                <w:color w:val="FFFFFF" w:themeColor="background1"/>
                <w:sz w:val="24"/>
                <w:szCs w:val="28"/>
                <w:lang w:val="es-ES_tradnl"/>
              </w:rPr>
              <w:t>EXCELENTE</w:t>
            </w:r>
          </w:p>
        </w:tc>
        <w:tc>
          <w:tcPr>
            <w:tcW w:w="1676" w:type="dxa"/>
            <w:shd w:val="clear" w:color="auto" w:fill="365F91" w:themeFill="accent1" w:themeFillShade="BF"/>
            <w:vAlign w:val="center"/>
          </w:tcPr>
          <w:p w14:paraId="1B0FD6CF" w14:textId="77777777" w:rsidR="00B62EBD" w:rsidRPr="00A5276F" w:rsidRDefault="00B62EBD" w:rsidP="00B62EBD">
            <w:pPr>
              <w:rPr>
                <w:rFonts w:ascii="Verdana" w:hAnsi="Verdana"/>
                <w:b/>
                <w:color w:val="FFFFFF" w:themeColor="background1"/>
                <w:sz w:val="24"/>
                <w:szCs w:val="28"/>
                <w:lang w:val="es-ES_tradnl"/>
              </w:rPr>
            </w:pPr>
            <w:r w:rsidRPr="00A5276F">
              <w:rPr>
                <w:rFonts w:ascii="Verdana" w:hAnsi="Verdana"/>
                <w:b/>
                <w:color w:val="FFFFFF" w:themeColor="background1"/>
                <w:sz w:val="24"/>
                <w:szCs w:val="28"/>
                <w:lang w:val="es-ES_tradnl"/>
              </w:rPr>
              <w:t>BUENO</w:t>
            </w:r>
          </w:p>
        </w:tc>
        <w:tc>
          <w:tcPr>
            <w:tcW w:w="1998" w:type="dxa"/>
            <w:shd w:val="clear" w:color="auto" w:fill="365F91" w:themeFill="accent1" w:themeFillShade="BF"/>
            <w:vAlign w:val="center"/>
          </w:tcPr>
          <w:p w14:paraId="49B088F5" w14:textId="77777777" w:rsidR="00B62EBD" w:rsidRPr="00A5276F" w:rsidRDefault="00B62EBD" w:rsidP="00B62EBD">
            <w:pPr>
              <w:rPr>
                <w:rFonts w:ascii="Verdana" w:hAnsi="Verdana"/>
                <w:b/>
                <w:color w:val="FFFFFF" w:themeColor="background1"/>
                <w:sz w:val="24"/>
                <w:szCs w:val="28"/>
                <w:lang w:val="es-ES_tradnl"/>
              </w:rPr>
            </w:pPr>
            <w:r w:rsidRPr="00A5276F">
              <w:rPr>
                <w:rFonts w:ascii="Verdana" w:hAnsi="Verdana"/>
                <w:b/>
                <w:color w:val="FFFFFF" w:themeColor="background1"/>
                <w:sz w:val="24"/>
                <w:szCs w:val="28"/>
                <w:lang w:val="es-ES_tradnl"/>
              </w:rPr>
              <w:t>REGULAR</w:t>
            </w:r>
          </w:p>
        </w:tc>
        <w:tc>
          <w:tcPr>
            <w:tcW w:w="1984" w:type="dxa"/>
            <w:shd w:val="clear" w:color="auto" w:fill="365F91" w:themeFill="accent1" w:themeFillShade="BF"/>
            <w:vAlign w:val="center"/>
          </w:tcPr>
          <w:p w14:paraId="1482FCF8" w14:textId="77777777" w:rsidR="00B62EBD" w:rsidRPr="00A5276F" w:rsidRDefault="00B62EBD" w:rsidP="00B62EBD">
            <w:pPr>
              <w:rPr>
                <w:rFonts w:ascii="Verdana" w:hAnsi="Verdana"/>
                <w:b/>
                <w:color w:val="FFFFFF" w:themeColor="background1"/>
                <w:sz w:val="24"/>
                <w:szCs w:val="28"/>
                <w:lang w:val="es-ES_tradnl"/>
              </w:rPr>
            </w:pPr>
            <w:r w:rsidRPr="00A5276F">
              <w:rPr>
                <w:rFonts w:ascii="Verdana" w:hAnsi="Verdana"/>
                <w:b/>
                <w:color w:val="FFFFFF" w:themeColor="background1"/>
                <w:sz w:val="24"/>
                <w:szCs w:val="28"/>
                <w:lang w:val="es-ES_tradnl"/>
              </w:rPr>
              <w:t>LIMITADO</w:t>
            </w:r>
          </w:p>
        </w:tc>
      </w:tr>
      <w:tr w:rsidR="00B62EBD" w:rsidRPr="00A5276F" w14:paraId="6DA0609B" w14:textId="77777777" w:rsidTr="00B62EBD">
        <w:tc>
          <w:tcPr>
            <w:tcW w:w="1696" w:type="dxa"/>
            <w:shd w:val="clear" w:color="auto" w:fill="FFFFFF" w:themeFill="background1"/>
          </w:tcPr>
          <w:p w14:paraId="34AA2674" w14:textId="77777777" w:rsidR="00B62EBD" w:rsidRPr="00A5276F" w:rsidRDefault="00B62EBD" w:rsidP="00B62EBD">
            <w:pPr>
              <w:rPr>
                <w:rFonts w:ascii="Verdana" w:hAnsi="Verdana"/>
                <w:b/>
                <w:sz w:val="24"/>
                <w:szCs w:val="28"/>
                <w:lang w:val="es-ES_tradnl"/>
              </w:rPr>
            </w:pPr>
            <w:r w:rsidRPr="00A5276F">
              <w:rPr>
                <w:rFonts w:ascii="Verdana" w:hAnsi="Verdana"/>
                <w:b/>
                <w:sz w:val="24"/>
                <w:szCs w:val="28"/>
                <w:lang w:val="es-ES_tradnl"/>
              </w:rPr>
              <w:t>CONTENIDO</w:t>
            </w:r>
          </w:p>
        </w:tc>
        <w:tc>
          <w:tcPr>
            <w:tcW w:w="1700" w:type="dxa"/>
            <w:shd w:val="clear" w:color="auto" w:fill="FFFFFF" w:themeFill="background1"/>
          </w:tcPr>
          <w:p w14:paraId="7E9212F8" w14:textId="77777777" w:rsidR="00B62EBD" w:rsidRPr="00A5276F" w:rsidRDefault="00B62EBD" w:rsidP="00B62EBD">
            <w:pPr>
              <w:rPr>
                <w:rFonts w:ascii="Verdana" w:hAnsi="Verdana"/>
                <w:sz w:val="24"/>
                <w:szCs w:val="28"/>
              </w:rPr>
            </w:pPr>
            <w:r w:rsidRPr="00A5276F">
              <w:rPr>
                <w:rFonts w:ascii="Verdana" w:hAnsi="Verdana"/>
                <w:sz w:val="24"/>
                <w:szCs w:val="28"/>
              </w:rPr>
              <w:t xml:space="preserve">Llena cada uno de los campos del cuadro comparativo con información concisa y correcta. </w:t>
            </w:r>
          </w:p>
        </w:tc>
        <w:tc>
          <w:tcPr>
            <w:tcW w:w="1676" w:type="dxa"/>
            <w:shd w:val="clear" w:color="auto" w:fill="FFFFFF" w:themeFill="background1"/>
          </w:tcPr>
          <w:p w14:paraId="44EEB2B9" w14:textId="77777777" w:rsidR="00B62EBD" w:rsidRPr="00A5276F" w:rsidRDefault="00B62EBD" w:rsidP="00B62EBD">
            <w:pPr>
              <w:rPr>
                <w:rFonts w:ascii="Verdana" w:hAnsi="Verdana"/>
                <w:sz w:val="24"/>
                <w:szCs w:val="28"/>
              </w:rPr>
            </w:pPr>
            <w:r w:rsidRPr="00A5276F">
              <w:rPr>
                <w:rFonts w:ascii="Verdana" w:hAnsi="Verdana"/>
                <w:sz w:val="24"/>
                <w:szCs w:val="28"/>
              </w:rPr>
              <w:t>Llena más de la mitad de los campos a comparar  con información concisa y correcta.</w:t>
            </w:r>
          </w:p>
        </w:tc>
        <w:tc>
          <w:tcPr>
            <w:tcW w:w="1998" w:type="dxa"/>
            <w:shd w:val="clear" w:color="auto" w:fill="FFFFFF" w:themeFill="background1"/>
          </w:tcPr>
          <w:p w14:paraId="144B3C26" w14:textId="77777777" w:rsidR="00B62EBD" w:rsidRPr="00A5276F" w:rsidRDefault="00B62EBD" w:rsidP="00B62EBD">
            <w:pPr>
              <w:rPr>
                <w:rFonts w:ascii="Verdana" w:hAnsi="Verdana"/>
                <w:sz w:val="24"/>
                <w:szCs w:val="28"/>
              </w:rPr>
            </w:pPr>
            <w:r w:rsidRPr="00A5276F">
              <w:rPr>
                <w:rFonts w:ascii="Verdana" w:hAnsi="Verdana"/>
                <w:sz w:val="24"/>
                <w:szCs w:val="28"/>
              </w:rPr>
              <w:t xml:space="preserve">Llena la mitad de los campos a comparar con información concisa y correcta. </w:t>
            </w:r>
          </w:p>
        </w:tc>
        <w:tc>
          <w:tcPr>
            <w:tcW w:w="1984" w:type="dxa"/>
            <w:shd w:val="clear" w:color="auto" w:fill="FFFFFF" w:themeFill="background1"/>
          </w:tcPr>
          <w:p w14:paraId="254F4896" w14:textId="77777777" w:rsidR="00B62EBD" w:rsidRPr="00A5276F" w:rsidRDefault="00B62EBD" w:rsidP="00B62EBD">
            <w:pPr>
              <w:rPr>
                <w:rFonts w:ascii="Verdana" w:hAnsi="Verdana"/>
                <w:sz w:val="24"/>
                <w:szCs w:val="28"/>
              </w:rPr>
            </w:pPr>
            <w:r w:rsidRPr="00A5276F">
              <w:rPr>
                <w:rFonts w:ascii="Verdana" w:hAnsi="Verdana"/>
                <w:sz w:val="24"/>
                <w:szCs w:val="28"/>
              </w:rPr>
              <w:t xml:space="preserve">Deja muchos de los campos a comparar vacíos. </w:t>
            </w:r>
          </w:p>
        </w:tc>
      </w:tr>
    </w:tbl>
    <w:p w14:paraId="3EDE23E6" w14:textId="77777777" w:rsidR="00B62EBD" w:rsidRPr="008C4F98" w:rsidRDefault="00B62EBD" w:rsidP="00B62EBD">
      <w:pPr>
        <w:rPr>
          <w:rFonts w:ascii="Verdana" w:hAnsi="Verdana"/>
          <w:b/>
          <w:sz w:val="28"/>
          <w:szCs w:val="28"/>
          <w:lang w:val="es-ES_tradnl"/>
        </w:rPr>
      </w:pPr>
    </w:p>
    <w:p w14:paraId="131681E5" w14:textId="77777777" w:rsidR="00A5276F" w:rsidRDefault="00A5276F" w:rsidP="00A5276F">
      <w:pPr>
        <w:spacing w:after="0" w:line="240" w:lineRule="auto"/>
        <w:jc w:val="right"/>
        <w:rPr>
          <w:rFonts w:ascii="Verdana" w:hAnsi="Verdana"/>
          <w:i/>
          <w:iCs/>
          <w:sz w:val="24"/>
          <w:szCs w:val="28"/>
          <w:lang w:val="es-ES"/>
        </w:rPr>
      </w:pPr>
    </w:p>
    <w:p w14:paraId="6181DEF8" w14:textId="77777777" w:rsidR="00A5276F" w:rsidRDefault="00A5276F" w:rsidP="00A5276F">
      <w:pPr>
        <w:spacing w:after="0" w:line="240" w:lineRule="auto"/>
        <w:jc w:val="right"/>
        <w:rPr>
          <w:rFonts w:ascii="Verdana" w:hAnsi="Verdana"/>
          <w:i/>
          <w:iCs/>
          <w:sz w:val="24"/>
          <w:szCs w:val="28"/>
          <w:lang w:val="es-ES"/>
        </w:rPr>
      </w:pPr>
    </w:p>
    <w:p w14:paraId="16BB40DB" w14:textId="77777777" w:rsidR="00A5276F" w:rsidRDefault="00B62EBD" w:rsidP="00A5276F">
      <w:pPr>
        <w:spacing w:after="0" w:line="240" w:lineRule="auto"/>
        <w:jc w:val="right"/>
        <w:rPr>
          <w:rFonts w:ascii="Verdana" w:hAnsi="Verdana"/>
          <w:i/>
          <w:iCs/>
          <w:sz w:val="24"/>
          <w:szCs w:val="28"/>
          <w:lang w:val="es-ES"/>
        </w:rPr>
      </w:pPr>
      <w:r w:rsidRPr="00A5276F">
        <w:rPr>
          <w:rFonts w:ascii="Verdana" w:hAnsi="Verdana"/>
          <w:i/>
          <w:iCs/>
          <w:sz w:val="24"/>
          <w:szCs w:val="28"/>
          <w:lang w:val="es-ES"/>
        </w:rPr>
        <w:t xml:space="preserve">Envíala a través de la plataforma virtual. </w:t>
      </w:r>
    </w:p>
    <w:p w14:paraId="0D35263D" w14:textId="28B3C197" w:rsidR="00B62EBD" w:rsidRPr="00A5276F" w:rsidRDefault="00B62EBD" w:rsidP="00A5276F">
      <w:pPr>
        <w:spacing w:after="0" w:line="240" w:lineRule="auto"/>
        <w:jc w:val="right"/>
        <w:rPr>
          <w:rFonts w:ascii="Verdana" w:hAnsi="Verdana"/>
          <w:i/>
          <w:iCs/>
          <w:sz w:val="24"/>
          <w:szCs w:val="28"/>
          <w:lang w:val="es-ES"/>
        </w:rPr>
      </w:pPr>
      <w:r w:rsidRPr="00A5276F">
        <w:rPr>
          <w:rFonts w:ascii="Verdana" w:hAnsi="Verdana"/>
          <w:i/>
          <w:iCs/>
          <w:sz w:val="24"/>
          <w:szCs w:val="28"/>
          <w:lang w:val="es-ES"/>
        </w:rPr>
        <w:t xml:space="preserve">Recuerda que el archivo debe ser nombrado: </w:t>
      </w:r>
    </w:p>
    <w:p w14:paraId="2BB2ECF3" w14:textId="308EC6DD" w:rsidR="00C5031A" w:rsidRPr="00A5276F" w:rsidRDefault="00B62EBD" w:rsidP="00A5276F">
      <w:pPr>
        <w:spacing w:after="0" w:line="240" w:lineRule="auto"/>
        <w:jc w:val="right"/>
        <w:rPr>
          <w:rFonts w:ascii="Verdana" w:hAnsi="Verdana"/>
          <w:b/>
          <w:i/>
          <w:iCs/>
          <w:sz w:val="24"/>
          <w:szCs w:val="28"/>
          <w:lang w:val="es-ES"/>
        </w:rPr>
      </w:pPr>
      <w:r w:rsidRPr="00A5276F">
        <w:rPr>
          <w:rFonts w:ascii="Verdana" w:hAnsi="Verdana"/>
          <w:b/>
          <w:i/>
          <w:iCs/>
          <w:sz w:val="24"/>
          <w:szCs w:val="28"/>
          <w:lang w:val="es-ES"/>
        </w:rPr>
        <w:t>A</w:t>
      </w:r>
      <w:r w:rsidR="00A5276F" w:rsidRPr="00A5276F">
        <w:rPr>
          <w:rFonts w:ascii="Verdana" w:hAnsi="Verdana"/>
          <w:b/>
          <w:i/>
          <w:iCs/>
          <w:sz w:val="24"/>
          <w:szCs w:val="28"/>
          <w:lang w:val="es-ES"/>
        </w:rPr>
        <w:t xml:space="preserve">pellido </w:t>
      </w:r>
      <w:proofErr w:type="spellStart"/>
      <w:r w:rsidR="00A5276F" w:rsidRPr="00A5276F">
        <w:rPr>
          <w:rFonts w:ascii="Verdana" w:hAnsi="Verdana"/>
          <w:b/>
          <w:i/>
          <w:iCs/>
          <w:sz w:val="24"/>
          <w:szCs w:val="28"/>
          <w:lang w:val="es-ES"/>
        </w:rPr>
        <w:t>Paterno_Primer</w:t>
      </w:r>
      <w:proofErr w:type="spellEnd"/>
      <w:r w:rsidR="00A5276F" w:rsidRPr="00A5276F">
        <w:rPr>
          <w:rFonts w:ascii="Verdana" w:hAnsi="Verdana"/>
          <w:b/>
          <w:i/>
          <w:iCs/>
          <w:sz w:val="24"/>
          <w:szCs w:val="28"/>
          <w:lang w:val="es-ES"/>
        </w:rPr>
        <w:t xml:space="preserve"> </w:t>
      </w:r>
      <w:proofErr w:type="spellStart"/>
      <w:r w:rsidR="00A5276F" w:rsidRPr="00A5276F">
        <w:rPr>
          <w:rFonts w:ascii="Verdana" w:hAnsi="Verdana"/>
          <w:b/>
          <w:i/>
          <w:iCs/>
          <w:sz w:val="24"/>
          <w:szCs w:val="28"/>
          <w:lang w:val="es-ES"/>
        </w:rPr>
        <w:t>Nombre_</w:t>
      </w:r>
      <w:r w:rsidRPr="00A5276F">
        <w:rPr>
          <w:rFonts w:ascii="Verdana" w:hAnsi="Verdana"/>
          <w:b/>
          <w:i/>
          <w:iCs/>
          <w:sz w:val="24"/>
          <w:szCs w:val="28"/>
          <w:lang w:val="es-ES"/>
        </w:rPr>
        <w:t>Comparativo</w:t>
      </w:r>
      <w:proofErr w:type="spellEnd"/>
    </w:p>
    <w:sectPr w:rsidR="00C5031A" w:rsidRPr="00A5276F"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5031A" w:rsidRDefault="00C5031A" w:rsidP="000C56E4">
      <w:r>
        <w:separator/>
      </w:r>
    </w:p>
  </w:endnote>
  <w:endnote w:type="continuationSeparator" w:id="0">
    <w:p w14:paraId="03EE6BA2" w14:textId="77777777" w:rsidR="00C5031A" w:rsidRDefault="00C5031A"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C5031A" w:rsidRDefault="00C5031A" w:rsidP="004F555F">
    <w:pPr>
      <w:pStyle w:val="Piedepgina"/>
      <w:ind w:left="-567"/>
    </w:pPr>
    <w:r>
      <w:t xml:space="preserve">            </w:t>
    </w:r>
  </w:p>
  <w:p w14:paraId="70A1A4E4" w14:textId="5C41C360" w:rsidR="00C5031A" w:rsidRDefault="00C5031A"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5031A" w:rsidRDefault="00C5031A" w:rsidP="000C56E4">
      <w:r>
        <w:separator/>
      </w:r>
    </w:p>
  </w:footnote>
  <w:footnote w:type="continuationSeparator" w:id="0">
    <w:p w14:paraId="143CF59E" w14:textId="77777777" w:rsidR="00C5031A" w:rsidRDefault="00C5031A"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C5031A" w:rsidRDefault="00C5031A"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613143F" w:rsidR="00C5031A" w:rsidRPr="00A5276F" w:rsidRDefault="00C5031A" w:rsidP="00A5276F">
                          <w:pPr>
                            <w:spacing w:line="240" w:lineRule="auto"/>
                            <w:rPr>
                              <w:rFonts w:ascii="Verdana" w:hAnsi="Verdana"/>
                              <w:color w:val="FFFF00"/>
                              <w:sz w:val="56"/>
                              <w:szCs w:val="64"/>
                            </w:rPr>
                          </w:pPr>
                          <w:r w:rsidRPr="00A5276F">
                            <w:rPr>
                              <w:rFonts w:ascii="Verdana" w:hAnsi="Verdana" w:cs="Dispatch-Regular"/>
                              <w:color w:val="FCBD00"/>
                              <w:sz w:val="56"/>
                              <w:szCs w:val="64"/>
                              <w:lang w:val="es-ES" w:eastAsia="es-ES"/>
                            </w:rPr>
                            <w:t>Actividad: Comparativo Mito y Filosofía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613143F" w:rsidR="00C5031A" w:rsidRPr="00A5276F" w:rsidRDefault="00C5031A" w:rsidP="00A5276F">
                    <w:pPr>
                      <w:spacing w:line="240" w:lineRule="auto"/>
                      <w:rPr>
                        <w:rFonts w:ascii="Verdana" w:hAnsi="Verdana"/>
                        <w:color w:val="FFFF00"/>
                        <w:sz w:val="56"/>
                        <w:szCs w:val="64"/>
                      </w:rPr>
                    </w:pPr>
                    <w:r w:rsidRPr="00A5276F">
                      <w:rPr>
                        <w:rFonts w:ascii="Verdana" w:hAnsi="Verdana" w:cs="Dispatch-Regular"/>
                        <w:color w:val="FCBD00"/>
                        <w:sz w:val="56"/>
                        <w:szCs w:val="64"/>
                        <w:lang w:val="es-ES" w:eastAsia="es-ES"/>
                      </w:rPr>
                      <w:t>Actividad: Comparativo Mito y Filosofía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C5031A" w:rsidRPr="00B44069" w:rsidRDefault="00C5031A"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C5031A" w:rsidRPr="00901951" w:rsidRDefault="00C5031A"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E81B4F" w:rsidRPr="00B44069" w:rsidRDefault="00E81B4F"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E81B4F" w:rsidRPr="00901951" w:rsidRDefault="00E81B4F"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6EF07CE"/>
    <w:multiLevelType w:val="hybridMultilevel"/>
    <w:tmpl w:val="53E4D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8527BF6"/>
    <w:multiLevelType w:val="hybridMultilevel"/>
    <w:tmpl w:val="E5D23C58"/>
    <w:lvl w:ilvl="0" w:tplc="4BAA209E">
      <w:start w:val="1"/>
      <w:numFmt w:val="bullet"/>
      <w:lvlText w:val=""/>
      <w:lvlJc w:val="left"/>
      <w:pPr>
        <w:ind w:left="720" w:hanging="360"/>
      </w:pPr>
      <w:rPr>
        <w:rFonts w:asciiTheme="minorHAnsi" w:hAnsi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1"/>
  </w:num>
  <w:num w:numId="4">
    <w:abstractNumId w:val="1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3"/>
  </w:num>
  <w:num w:numId="10">
    <w:abstractNumId w:val="30"/>
  </w:num>
  <w:num w:numId="11">
    <w:abstractNumId w:val="26"/>
  </w:num>
  <w:num w:numId="12">
    <w:abstractNumId w:val="3"/>
  </w:num>
  <w:num w:numId="13">
    <w:abstractNumId w:val="33"/>
  </w:num>
  <w:num w:numId="14">
    <w:abstractNumId w:val="34"/>
  </w:num>
  <w:num w:numId="15">
    <w:abstractNumId w:val="1"/>
  </w:num>
  <w:num w:numId="16">
    <w:abstractNumId w:val="27"/>
  </w:num>
  <w:num w:numId="17">
    <w:abstractNumId w:val="6"/>
  </w:num>
  <w:num w:numId="18">
    <w:abstractNumId w:val="20"/>
  </w:num>
  <w:num w:numId="19">
    <w:abstractNumId w:val="31"/>
  </w:num>
  <w:num w:numId="20">
    <w:abstractNumId w:val="15"/>
  </w:num>
  <w:num w:numId="21">
    <w:abstractNumId w:val="18"/>
  </w:num>
  <w:num w:numId="22">
    <w:abstractNumId w:val="2"/>
  </w:num>
  <w:num w:numId="23">
    <w:abstractNumId w:val="12"/>
  </w:num>
  <w:num w:numId="24">
    <w:abstractNumId w:val="14"/>
  </w:num>
  <w:num w:numId="25">
    <w:abstractNumId w:val="0"/>
  </w:num>
  <w:num w:numId="26">
    <w:abstractNumId w:val="24"/>
  </w:num>
  <w:num w:numId="27">
    <w:abstractNumId w:val="4"/>
  </w:num>
  <w:num w:numId="28">
    <w:abstractNumId w:val="28"/>
  </w:num>
  <w:num w:numId="29">
    <w:abstractNumId w:val="9"/>
  </w:num>
  <w:num w:numId="30">
    <w:abstractNumId w:val="8"/>
  </w:num>
  <w:num w:numId="31">
    <w:abstractNumId w:val="17"/>
  </w:num>
  <w:num w:numId="32">
    <w:abstractNumId w:val="19"/>
  </w:num>
  <w:num w:numId="33">
    <w:abstractNumId w:val="32"/>
  </w:num>
  <w:num w:numId="34">
    <w:abstractNumId w:val="2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14A5D"/>
    <w:rsid w:val="001408BB"/>
    <w:rsid w:val="00175BD2"/>
    <w:rsid w:val="00177091"/>
    <w:rsid w:val="00203CCD"/>
    <w:rsid w:val="00231D09"/>
    <w:rsid w:val="002452F5"/>
    <w:rsid w:val="00264981"/>
    <w:rsid w:val="00271AEF"/>
    <w:rsid w:val="00293E23"/>
    <w:rsid w:val="002A67F9"/>
    <w:rsid w:val="002C5D7E"/>
    <w:rsid w:val="002E3A96"/>
    <w:rsid w:val="002F5BA6"/>
    <w:rsid w:val="00305F1F"/>
    <w:rsid w:val="003064B8"/>
    <w:rsid w:val="00307F94"/>
    <w:rsid w:val="0039235F"/>
    <w:rsid w:val="003D431C"/>
    <w:rsid w:val="003E53E7"/>
    <w:rsid w:val="00416ABB"/>
    <w:rsid w:val="0047758A"/>
    <w:rsid w:val="00477BD6"/>
    <w:rsid w:val="004918B3"/>
    <w:rsid w:val="00494AB5"/>
    <w:rsid w:val="004B58C6"/>
    <w:rsid w:val="004B64F4"/>
    <w:rsid w:val="004F555F"/>
    <w:rsid w:val="00502E07"/>
    <w:rsid w:val="005332BC"/>
    <w:rsid w:val="00586346"/>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4096C"/>
    <w:rsid w:val="00851A71"/>
    <w:rsid w:val="00884708"/>
    <w:rsid w:val="008847B7"/>
    <w:rsid w:val="00891B0C"/>
    <w:rsid w:val="008C4F98"/>
    <w:rsid w:val="00901951"/>
    <w:rsid w:val="00927DB0"/>
    <w:rsid w:val="009678FA"/>
    <w:rsid w:val="009A3FDE"/>
    <w:rsid w:val="009C2D6F"/>
    <w:rsid w:val="009F164F"/>
    <w:rsid w:val="009F452A"/>
    <w:rsid w:val="00A5276F"/>
    <w:rsid w:val="00A64278"/>
    <w:rsid w:val="00A76A1B"/>
    <w:rsid w:val="00AD0DCD"/>
    <w:rsid w:val="00AF624E"/>
    <w:rsid w:val="00B33BD3"/>
    <w:rsid w:val="00B44069"/>
    <w:rsid w:val="00B46003"/>
    <w:rsid w:val="00B46CA9"/>
    <w:rsid w:val="00B56102"/>
    <w:rsid w:val="00B62EBD"/>
    <w:rsid w:val="00BD2484"/>
    <w:rsid w:val="00BF2A7F"/>
    <w:rsid w:val="00C36C08"/>
    <w:rsid w:val="00C5031A"/>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91BAF"/>
    <w:rsid w:val="00D9736F"/>
    <w:rsid w:val="00DB30AC"/>
    <w:rsid w:val="00DB35CC"/>
    <w:rsid w:val="00DC4315"/>
    <w:rsid w:val="00DD3A9A"/>
    <w:rsid w:val="00DE64AE"/>
    <w:rsid w:val="00E06C8E"/>
    <w:rsid w:val="00E342E9"/>
    <w:rsid w:val="00E44C17"/>
    <w:rsid w:val="00E60597"/>
    <w:rsid w:val="00E81B4F"/>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DE7C9-D442-424E-B8F2-1C8C2829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607</Words>
  <Characters>3339</Characters>
  <Application>Microsoft Macintosh Word</Application>
  <DocSecurity>0</DocSecurity>
  <Lines>27</Lines>
  <Paragraphs>7</Paragraphs>
  <ScaleCrop>false</ScaleCrop>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12</cp:revision>
  <cp:lastPrinted>2014-05-06T20:10:00Z</cp:lastPrinted>
  <dcterms:created xsi:type="dcterms:W3CDTF">2014-05-12T13:57:00Z</dcterms:created>
  <dcterms:modified xsi:type="dcterms:W3CDTF">2015-01-29T20:19:00Z</dcterms:modified>
</cp:coreProperties>
</file>