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C91EC7" w:rsidRDefault="00070022" w:rsidP="008D205B">
      <w:pPr>
        <w:rPr>
          <w:rFonts w:ascii="Verdana" w:hAnsi="Verdana" w:cstheme="minorHAnsi"/>
          <w:color w:val="3366FF"/>
          <w:sz w:val="28"/>
          <w:szCs w:val="28"/>
        </w:rPr>
      </w:pPr>
    </w:p>
    <w:p w14:paraId="1309FF93" w14:textId="77777777" w:rsidR="00CA624B" w:rsidRPr="00CA624B" w:rsidRDefault="00CA624B" w:rsidP="00CA624B">
      <w:pPr>
        <w:pStyle w:val="Sinespaciad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En </w:t>
      </w:r>
      <w:proofErr w:type="spellStart"/>
      <w:proofErr w:type="gramStart"/>
      <w:r w:rsidRPr="00CA624B">
        <w:rPr>
          <w:rFonts w:ascii="Verdana" w:eastAsia="Times New Roman" w:hAnsi="Verdana" w:cstheme="minorHAnsi"/>
          <w:iCs/>
          <w:sz w:val="24"/>
          <w:szCs w:val="24"/>
        </w:rPr>
        <w:t>este</w:t>
      </w:r>
      <w:proofErr w:type="spellEnd"/>
      <w:proofErr w:type="gram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punto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,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ya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debes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conocer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los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principios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básicos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de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físicaque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hemos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visto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a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través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de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las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lecciones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anteriores</w:t>
      </w:r>
      <w:proofErr w:type="spellEnd"/>
    </w:p>
    <w:p w14:paraId="019E7808" w14:textId="77777777" w:rsidR="00CA624B" w:rsidRPr="00CA624B" w:rsidRDefault="00CA624B" w:rsidP="00CA624B">
      <w:pPr>
        <w:pStyle w:val="Sinespaciad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Para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ayudar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a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que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afiances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todos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los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temas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vistos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, </w:t>
      </w:r>
      <w:proofErr w:type="spellStart"/>
      <w:proofErr w:type="gramStart"/>
      <w:r w:rsidRPr="00CA624B">
        <w:rPr>
          <w:rFonts w:ascii="Verdana" w:eastAsia="Times New Roman" w:hAnsi="Verdana" w:cstheme="minorHAnsi"/>
          <w:iCs/>
          <w:sz w:val="24"/>
          <w:szCs w:val="24"/>
        </w:rPr>
        <w:t>te</w:t>
      </w:r>
      <w:proofErr w:type="spellEnd"/>
      <w:proofErr w:type="gram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pedimos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que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realices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un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mapa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conceptual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que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incluya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todas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las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ideas y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principios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fundamentales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vistos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hasta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ahora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. Al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terminar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,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deberás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subir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el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mapa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mental al FORO ACTIVIDAD DE COEVALUACIÓN</w:t>
      </w:r>
    </w:p>
    <w:p w14:paraId="376F8547" w14:textId="77777777" w:rsidR="00CA624B" w:rsidRPr="00CA624B" w:rsidRDefault="00CA624B" w:rsidP="00CA624B">
      <w:pPr>
        <w:pStyle w:val="Sinespaciad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25B1DA7" w14:textId="77777777" w:rsidR="00CA624B" w:rsidRDefault="00CA624B" w:rsidP="00CA624B">
      <w:pPr>
        <w:pStyle w:val="Sinespaciado"/>
        <w:rPr>
          <w:rFonts w:ascii="Verdana" w:eastAsia="Times New Roman" w:hAnsi="Verdana" w:cstheme="minorHAnsi"/>
          <w:iCs/>
          <w:sz w:val="24"/>
          <w:szCs w:val="24"/>
        </w:rPr>
      </w:pP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Instrucciones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para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la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coevaluación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: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revisa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el material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guiándote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con la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siguiente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rúbrica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de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coevaluación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. </w:t>
      </w:r>
      <w:proofErr w:type="spellStart"/>
      <w:proofErr w:type="gramStart"/>
      <w:r w:rsidRPr="00CA624B">
        <w:rPr>
          <w:rFonts w:ascii="Verdana" w:eastAsia="Times New Roman" w:hAnsi="Verdana" w:cstheme="minorHAnsi"/>
          <w:iCs/>
          <w:sz w:val="24"/>
          <w:szCs w:val="24"/>
        </w:rPr>
        <w:t>Marca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con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una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X en la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casilla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que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corresponde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según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el material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que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proofErr w:type="spellStart"/>
      <w:r w:rsidRPr="00CA624B">
        <w:rPr>
          <w:rFonts w:ascii="Verdana" w:eastAsia="Times New Roman" w:hAnsi="Verdana" w:cstheme="minorHAnsi"/>
          <w:iCs/>
          <w:sz w:val="24"/>
          <w:szCs w:val="24"/>
        </w:rPr>
        <w:t>revisaste</w:t>
      </w:r>
      <w:proofErr w:type="spellEnd"/>
      <w:r w:rsidRPr="00CA624B">
        <w:rPr>
          <w:rFonts w:ascii="Verdana" w:eastAsia="Times New Roman" w:hAnsi="Verdana" w:cstheme="minorHAnsi"/>
          <w:iCs/>
          <w:sz w:val="24"/>
          <w:szCs w:val="24"/>
        </w:rPr>
        <w:t>.</w:t>
      </w:r>
      <w:proofErr w:type="gramEnd"/>
    </w:p>
    <w:p w14:paraId="19F654D1" w14:textId="77777777" w:rsidR="00CA624B" w:rsidRDefault="00CA624B" w:rsidP="00CA624B">
      <w:pPr>
        <w:pStyle w:val="Sinespaciado"/>
        <w:rPr>
          <w:rFonts w:ascii="Verdana" w:eastAsia="Times New Roman" w:hAnsi="Verdana" w:cstheme="minorHAnsi"/>
          <w:iCs/>
          <w:sz w:val="24"/>
          <w:szCs w:val="24"/>
        </w:rPr>
      </w:pPr>
    </w:p>
    <w:p w14:paraId="1A209159" w14:textId="77777777" w:rsidR="00CA624B" w:rsidRDefault="00CA624B" w:rsidP="00CA624B">
      <w:pPr>
        <w:pStyle w:val="Sinespaciado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6E74B861" w14:textId="77777777" w:rsidR="00CA624B" w:rsidRDefault="00CA624B" w:rsidP="00CA624B">
      <w:pPr>
        <w:pStyle w:val="Sinespaciado"/>
        <w:rPr>
          <w:rFonts w:ascii="Verdana" w:eastAsia="Times New Roman" w:hAnsi="Verdana" w:cstheme="minorHAnsi"/>
          <w:iCs/>
          <w:sz w:val="24"/>
          <w:szCs w:val="24"/>
        </w:rPr>
      </w:pPr>
    </w:p>
    <w:p w14:paraId="0ED25229" w14:textId="77777777" w:rsidR="00CA624B" w:rsidRDefault="00CA624B" w:rsidP="00CA624B">
      <w:pPr>
        <w:pStyle w:val="Sinespaciado"/>
        <w:rPr>
          <w:rFonts w:ascii="Verdana" w:eastAsia="Times New Roman" w:hAnsi="Verdana" w:cstheme="minorHAnsi"/>
          <w:iCs/>
          <w:sz w:val="24"/>
          <w:szCs w:val="24"/>
        </w:rPr>
      </w:pPr>
    </w:p>
    <w:p w14:paraId="4C58BB60" w14:textId="1C8D5162" w:rsidR="00CA624B" w:rsidRPr="00CA624B" w:rsidRDefault="00CA624B" w:rsidP="00CA624B">
      <w:pPr>
        <w:pStyle w:val="Sinespaciado"/>
        <w:rPr>
          <w:rFonts w:ascii="Verdana" w:eastAsia="Times New Roman" w:hAnsi="Verdana" w:cstheme="minorHAnsi"/>
          <w:iCs/>
          <w:sz w:val="24"/>
          <w:szCs w:val="24"/>
        </w:rPr>
      </w:pPr>
      <w:r w:rsidRPr="00CA624B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</w:p>
    <w:p w14:paraId="63D48FD8" w14:textId="77777777" w:rsidR="00C91EC7" w:rsidRDefault="00C91EC7" w:rsidP="00C91EC7">
      <w:pPr>
        <w:pStyle w:val="Sinespaciado"/>
        <w:jc w:val="both"/>
        <w:rPr>
          <w:rFonts w:ascii="Verdana" w:hAnsi="Verdana"/>
          <w:b/>
        </w:rPr>
      </w:pPr>
      <w:proofErr w:type="spellStart"/>
      <w:r w:rsidRPr="00C91EC7">
        <w:rPr>
          <w:rFonts w:ascii="Verdana" w:hAnsi="Verdana"/>
          <w:b/>
        </w:rPr>
        <w:t>Rúbrica</w:t>
      </w:r>
      <w:proofErr w:type="spellEnd"/>
      <w:r w:rsidRPr="00C91EC7">
        <w:rPr>
          <w:rFonts w:ascii="Verdana" w:hAnsi="Verdana"/>
          <w:b/>
        </w:rPr>
        <w:t xml:space="preserve"> de </w:t>
      </w:r>
      <w:proofErr w:type="spellStart"/>
      <w:r w:rsidRPr="00C91EC7">
        <w:rPr>
          <w:rFonts w:ascii="Verdana" w:hAnsi="Verdana"/>
          <w:b/>
        </w:rPr>
        <w:t>Consulta</w:t>
      </w:r>
      <w:proofErr w:type="spellEnd"/>
    </w:p>
    <w:p w14:paraId="2FBE6E7A" w14:textId="77777777" w:rsidR="00C91EC7" w:rsidRPr="00C91EC7" w:rsidRDefault="00C91EC7" w:rsidP="00C91EC7">
      <w:pPr>
        <w:pStyle w:val="Sinespaciado"/>
        <w:jc w:val="both"/>
        <w:rPr>
          <w:rFonts w:ascii="Verdana" w:hAnsi="Verdana" w:cs="Calibri"/>
          <w:b/>
          <w:lang w:val="es-MX"/>
        </w:rPr>
      </w:pPr>
    </w:p>
    <w:tbl>
      <w:tblPr>
        <w:tblStyle w:val="Listaclara-nfasis1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397"/>
        <w:gridCol w:w="492"/>
        <w:gridCol w:w="1677"/>
        <w:gridCol w:w="507"/>
        <w:gridCol w:w="1518"/>
        <w:gridCol w:w="449"/>
        <w:gridCol w:w="1996"/>
        <w:gridCol w:w="436"/>
      </w:tblGrid>
      <w:tr w:rsidR="00CA624B" w:rsidRPr="00CA624B" w14:paraId="18C82D78" w14:textId="77777777" w:rsidTr="00CA6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14:paraId="110CAE0A" w14:textId="77777777" w:rsidR="00CA624B" w:rsidRPr="00CA624B" w:rsidRDefault="00CA624B" w:rsidP="002F2FC4">
            <w:pPr>
              <w:jc w:val="center"/>
              <w:rPr>
                <w:rFonts w:ascii="Verdana" w:hAnsi="Verdana" w:cstheme="minorHAnsi"/>
                <w:b w:val="0"/>
              </w:rPr>
            </w:pPr>
            <w:r w:rsidRPr="00CA624B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tcW w:w="1954" w:type="dxa"/>
            <w:gridSpan w:val="2"/>
          </w:tcPr>
          <w:p w14:paraId="2E7D6404" w14:textId="77777777" w:rsidR="00CA624B" w:rsidRPr="00CA624B" w:rsidRDefault="00CA624B" w:rsidP="002F2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A624B">
              <w:rPr>
                <w:rFonts w:ascii="Verdana" w:hAnsi="Verdana" w:cstheme="minorHAnsi"/>
                <w:b w:val="0"/>
              </w:rPr>
              <w:t>EXCELENTE</w:t>
            </w:r>
          </w:p>
        </w:tc>
        <w:tc>
          <w:tcPr>
            <w:tcW w:w="2152" w:type="dxa"/>
            <w:gridSpan w:val="2"/>
          </w:tcPr>
          <w:p w14:paraId="1B72B1A4" w14:textId="77777777" w:rsidR="00CA624B" w:rsidRPr="00CA624B" w:rsidRDefault="00CA624B" w:rsidP="002F2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A624B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tcW w:w="1984" w:type="dxa"/>
            <w:gridSpan w:val="2"/>
          </w:tcPr>
          <w:p w14:paraId="1A159F4C" w14:textId="77777777" w:rsidR="00CA624B" w:rsidRPr="00CA624B" w:rsidRDefault="00CA624B" w:rsidP="002F2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A624B">
              <w:rPr>
                <w:rFonts w:ascii="Verdana" w:hAnsi="Verdana" w:cstheme="minorHAnsi"/>
                <w:b w:val="0"/>
              </w:rPr>
              <w:t xml:space="preserve">REGULAR </w:t>
            </w:r>
          </w:p>
        </w:tc>
        <w:tc>
          <w:tcPr>
            <w:tcW w:w="2551" w:type="dxa"/>
            <w:gridSpan w:val="2"/>
          </w:tcPr>
          <w:p w14:paraId="4A8CDB5C" w14:textId="77777777" w:rsidR="00CA624B" w:rsidRPr="00CA624B" w:rsidRDefault="00CA624B" w:rsidP="002F2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A624B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CA624B" w:rsidRPr="00CA624B" w14:paraId="29FB2EFB" w14:textId="77777777" w:rsidTr="00CA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850E4A" w14:textId="77777777" w:rsidR="00CA624B" w:rsidRPr="00CA624B" w:rsidRDefault="00CA624B" w:rsidP="002F2FC4">
            <w:pPr>
              <w:jc w:val="center"/>
              <w:rPr>
                <w:rFonts w:ascii="Verdana" w:hAnsi="Verdana" w:cstheme="minorHAnsi"/>
                <w:b w:val="0"/>
                <w:sz w:val="20"/>
              </w:rPr>
            </w:pPr>
            <w:r w:rsidRPr="00CA624B">
              <w:rPr>
                <w:rFonts w:ascii="Verdana" w:hAnsi="Verdana" w:cstheme="minorHAnsi"/>
                <w:b w:val="0"/>
                <w:sz w:val="20"/>
              </w:rPr>
              <w:t>CONTENIDO</w:t>
            </w:r>
          </w:p>
        </w:tc>
        <w:tc>
          <w:tcPr>
            <w:tcW w:w="1390" w:type="dxa"/>
            <w:tcBorders>
              <w:top w:val="none" w:sz="0" w:space="0" w:color="auto"/>
              <w:bottom w:val="none" w:sz="0" w:space="0" w:color="auto"/>
            </w:tcBorders>
          </w:tcPr>
          <w:p w14:paraId="5582017A" w14:textId="77777777" w:rsidR="00CA624B" w:rsidRPr="00CA624B" w:rsidRDefault="00CA624B" w:rsidP="002F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Posee toda la información requerida.</w:t>
            </w:r>
          </w:p>
        </w:tc>
        <w:tc>
          <w:tcPr>
            <w:tcW w:w="564" w:type="dxa"/>
            <w:tcBorders>
              <w:top w:val="none" w:sz="0" w:space="0" w:color="auto"/>
              <w:bottom w:val="none" w:sz="0" w:space="0" w:color="auto"/>
            </w:tcBorders>
          </w:tcPr>
          <w:p w14:paraId="777F81EE" w14:textId="77777777" w:rsidR="00CA624B" w:rsidRPr="00CA624B" w:rsidRDefault="00CA624B" w:rsidP="002F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1569" w:type="dxa"/>
            <w:tcBorders>
              <w:top w:val="none" w:sz="0" w:space="0" w:color="auto"/>
              <w:bottom w:val="none" w:sz="0" w:space="0" w:color="auto"/>
            </w:tcBorders>
          </w:tcPr>
          <w:p w14:paraId="71A874C7" w14:textId="77777777" w:rsidR="00CA624B" w:rsidRPr="00CA624B" w:rsidRDefault="00CA624B" w:rsidP="002F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Posee la mayor parte de la información solicitada (80%).</w:t>
            </w:r>
          </w:p>
        </w:tc>
        <w:tc>
          <w:tcPr>
            <w:tcW w:w="583" w:type="dxa"/>
            <w:tcBorders>
              <w:top w:val="none" w:sz="0" w:space="0" w:color="auto"/>
              <w:bottom w:val="none" w:sz="0" w:space="0" w:color="auto"/>
            </w:tcBorders>
          </w:tcPr>
          <w:p w14:paraId="6694F718" w14:textId="77777777" w:rsidR="00CA624B" w:rsidRPr="00CA624B" w:rsidRDefault="00CA624B" w:rsidP="002F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1474" w:type="dxa"/>
            <w:tcBorders>
              <w:top w:val="none" w:sz="0" w:space="0" w:color="auto"/>
              <w:bottom w:val="none" w:sz="0" w:space="0" w:color="auto"/>
            </w:tcBorders>
          </w:tcPr>
          <w:p w14:paraId="7BD836D8" w14:textId="77777777" w:rsidR="00CA624B" w:rsidRPr="00CA624B" w:rsidRDefault="00CA624B" w:rsidP="002F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Le falta una gran parte de la información solicitada  (70%).</w:t>
            </w:r>
          </w:p>
        </w:tc>
        <w:tc>
          <w:tcPr>
            <w:tcW w:w="510" w:type="dxa"/>
            <w:tcBorders>
              <w:top w:val="none" w:sz="0" w:space="0" w:color="auto"/>
              <w:bottom w:val="none" w:sz="0" w:space="0" w:color="auto"/>
            </w:tcBorders>
          </w:tcPr>
          <w:p w14:paraId="30BD0896" w14:textId="77777777" w:rsidR="00CA624B" w:rsidRPr="00CA624B" w:rsidRDefault="00CA624B" w:rsidP="002F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057" w:type="dxa"/>
            <w:tcBorders>
              <w:top w:val="none" w:sz="0" w:space="0" w:color="auto"/>
              <w:bottom w:val="none" w:sz="0" w:space="0" w:color="auto"/>
            </w:tcBorders>
          </w:tcPr>
          <w:p w14:paraId="5EFF2FBE" w14:textId="77777777" w:rsidR="00CA624B" w:rsidRPr="00CA624B" w:rsidRDefault="00CA624B" w:rsidP="002F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Carece de la mitad o más de la información solicitada.</w:t>
            </w:r>
          </w:p>
        </w:tc>
        <w:tc>
          <w:tcPr>
            <w:tcW w:w="4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D77046" w14:textId="77777777" w:rsidR="00CA624B" w:rsidRPr="00CA624B" w:rsidRDefault="00CA624B" w:rsidP="002F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CA624B" w:rsidRPr="00CA624B" w14:paraId="4CA1D6DE" w14:textId="77777777" w:rsidTr="00CA6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14:paraId="24462F46" w14:textId="77777777" w:rsidR="00CA624B" w:rsidRPr="00CA624B" w:rsidRDefault="00CA624B" w:rsidP="002F2FC4">
            <w:pPr>
              <w:jc w:val="center"/>
              <w:rPr>
                <w:rFonts w:ascii="Verdana" w:hAnsi="Verdana" w:cstheme="minorHAnsi"/>
                <w:b w:val="0"/>
                <w:sz w:val="20"/>
              </w:rPr>
            </w:pPr>
            <w:r w:rsidRPr="00CA624B">
              <w:rPr>
                <w:rFonts w:ascii="Verdana" w:hAnsi="Verdana" w:cstheme="minorHAnsi"/>
                <w:b w:val="0"/>
                <w:sz w:val="20"/>
              </w:rPr>
              <w:t xml:space="preserve">DISTINGUE  IDEAS  PRINCIPALES </w:t>
            </w:r>
          </w:p>
        </w:tc>
        <w:tc>
          <w:tcPr>
            <w:tcW w:w="1390" w:type="dxa"/>
          </w:tcPr>
          <w:p w14:paraId="33904CF9" w14:textId="77777777" w:rsidR="00CA624B" w:rsidRPr="00CA624B" w:rsidRDefault="00CA624B" w:rsidP="002F2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Se   ve claramente en  el   mapa conceptual el dominio de  ideas  principales.</w:t>
            </w:r>
          </w:p>
        </w:tc>
        <w:tc>
          <w:tcPr>
            <w:tcW w:w="564" w:type="dxa"/>
          </w:tcPr>
          <w:p w14:paraId="41E5BD4E" w14:textId="77777777" w:rsidR="00CA624B" w:rsidRPr="00CA624B" w:rsidRDefault="00CA624B" w:rsidP="002F2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1569" w:type="dxa"/>
          </w:tcPr>
          <w:p w14:paraId="259C32CD" w14:textId="77777777" w:rsidR="00CA624B" w:rsidRPr="00CA624B" w:rsidRDefault="00CA624B" w:rsidP="002F2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 xml:space="preserve">El mapa  mental  incluye  un  80% de las  ideas principales   de  los  datos  consultados. </w:t>
            </w:r>
          </w:p>
        </w:tc>
        <w:tc>
          <w:tcPr>
            <w:tcW w:w="583" w:type="dxa"/>
          </w:tcPr>
          <w:p w14:paraId="7455B7AA" w14:textId="77777777" w:rsidR="00CA624B" w:rsidRPr="00CA624B" w:rsidRDefault="00CA624B" w:rsidP="002F2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1474" w:type="dxa"/>
          </w:tcPr>
          <w:p w14:paraId="1773E2C1" w14:textId="77777777" w:rsidR="00CA624B" w:rsidRPr="00CA624B" w:rsidRDefault="00CA624B" w:rsidP="002F2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El mapa conceptual  incluye el 75%  de  las  ideas  principales.</w:t>
            </w:r>
          </w:p>
        </w:tc>
        <w:tc>
          <w:tcPr>
            <w:tcW w:w="510" w:type="dxa"/>
          </w:tcPr>
          <w:p w14:paraId="53CED277" w14:textId="77777777" w:rsidR="00CA624B" w:rsidRPr="00CA624B" w:rsidRDefault="00CA624B" w:rsidP="002F2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057" w:type="dxa"/>
          </w:tcPr>
          <w:p w14:paraId="406CFC97" w14:textId="77777777" w:rsidR="00CA624B" w:rsidRPr="00CA624B" w:rsidRDefault="00CA624B" w:rsidP="002F2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El mapa conceptual  refiere en un 50% al total ideas  principales.</w:t>
            </w:r>
          </w:p>
        </w:tc>
        <w:tc>
          <w:tcPr>
            <w:tcW w:w="494" w:type="dxa"/>
          </w:tcPr>
          <w:p w14:paraId="30231322" w14:textId="77777777" w:rsidR="00CA624B" w:rsidRPr="00CA624B" w:rsidRDefault="00CA624B" w:rsidP="002F2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CA624B" w:rsidRPr="00CA624B" w14:paraId="3F343555" w14:textId="77777777" w:rsidTr="00CA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BCE27B" w14:textId="77777777" w:rsidR="00CA624B" w:rsidRPr="00CA624B" w:rsidRDefault="00CA624B" w:rsidP="002F2FC4">
            <w:pPr>
              <w:jc w:val="center"/>
              <w:rPr>
                <w:rFonts w:ascii="Verdana" w:hAnsi="Verdana" w:cstheme="minorHAnsi"/>
                <w:b w:val="0"/>
                <w:sz w:val="20"/>
              </w:rPr>
            </w:pPr>
            <w:r w:rsidRPr="00CA624B">
              <w:rPr>
                <w:rFonts w:ascii="Verdana" w:hAnsi="Verdana" w:cstheme="minorHAnsi"/>
                <w:b w:val="0"/>
                <w:sz w:val="20"/>
              </w:rPr>
              <w:t xml:space="preserve">JERARQUÍA </w:t>
            </w:r>
          </w:p>
        </w:tc>
        <w:tc>
          <w:tcPr>
            <w:tcW w:w="1390" w:type="dxa"/>
            <w:tcBorders>
              <w:top w:val="none" w:sz="0" w:space="0" w:color="auto"/>
              <w:bottom w:val="none" w:sz="0" w:space="0" w:color="auto"/>
            </w:tcBorders>
          </w:tcPr>
          <w:p w14:paraId="24496EBD" w14:textId="77777777" w:rsidR="00CA624B" w:rsidRPr="00CA624B" w:rsidRDefault="00CA624B" w:rsidP="002F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 xml:space="preserve">En  el mapa  se distinguen las  jerarquías en su  totalidad. </w:t>
            </w:r>
          </w:p>
        </w:tc>
        <w:tc>
          <w:tcPr>
            <w:tcW w:w="564" w:type="dxa"/>
            <w:tcBorders>
              <w:top w:val="none" w:sz="0" w:space="0" w:color="auto"/>
              <w:bottom w:val="none" w:sz="0" w:space="0" w:color="auto"/>
            </w:tcBorders>
          </w:tcPr>
          <w:p w14:paraId="302A0B6C" w14:textId="77777777" w:rsidR="00CA624B" w:rsidRPr="00CA624B" w:rsidRDefault="00CA624B" w:rsidP="002F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1569" w:type="dxa"/>
            <w:tcBorders>
              <w:top w:val="none" w:sz="0" w:space="0" w:color="auto"/>
              <w:bottom w:val="none" w:sz="0" w:space="0" w:color="auto"/>
            </w:tcBorders>
          </w:tcPr>
          <w:p w14:paraId="58050201" w14:textId="77777777" w:rsidR="00CA624B" w:rsidRPr="00CA624B" w:rsidRDefault="00CA624B" w:rsidP="002F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El orden  del  mapa c.  es  observado;  las jerarquías  en un  80 %.</w:t>
            </w:r>
          </w:p>
        </w:tc>
        <w:tc>
          <w:tcPr>
            <w:tcW w:w="583" w:type="dxa"/>
            <w:tcBorders>
              <w:top w:val="none" w:sz="0" w:space="0" w:color="auto"/>
              <w:bottom w:val="none" w:sz="0" w:space="0" w:color="auto"/>
            </w:tcBorders>
          </w:tcPr>
          <w:p w14:paraId="532ABD0C" w14:textId="77777777" w:rsidR="00CA624B" w:rsidRPr="00CA624B" w:rsidRDefault="00CA624B" w:rsidP="002F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1474" w:type="dxa"/>
            <w:tcBorders>
              <w:top w:val="none" w:sz="0" w:space="0" w:color="auto"/>
              <w:bottom w:val="none" w:sz="0" w:space="0" w:color="auto"/>
            </w:tcBorders>
          </w:tcPr>
          <w:p w14:paraId="29A369A6" w14:textId="77777777" w:rsidR="00CA624B" w:rsidRPr="00CA624B" w:rsidRDefault="00CA624B" w:rsidP="002F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Las  jerarquías en el  mapa   se encuentran  en un 75%.</w:t>
            </w:r>
          </w:p>
        </w:tc>
        <w:tc>
          <w:tcPr>
            <w:tcW w:w="510" w:type="dxa"/>
            <w:tcBorders>
              <w:top w:val="none" w:sz="0" w:space="0" w:color="auto"/>
              <w:bottom w:val="none" w:sz="0" w:space="0" w:color="auto"/>
            </w:tcBorders>
          </w:tcPr>
          <w:p w14:paraId="7D18DB8B" w14:textId="77777777" w:rsidR="00CA624B" w:rsidRPr="00CA624B" w:rsidRDefault="00CA624B" w:rsidP="002F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057" w:type="dxa"/>
            <w:tcBorders>
              <w:top w:val="none" w:sz="0" w:space="0" w:color="auto"/>
              <w:bottom w:val="none" w:sz="0" w:space="0" w:color="auto"/>
            </w:tcBorders>
          </w:tcPr>
          <w:p w14:paraId="3DAB6652" w14:textId="77777777" w:rsidR="00CA624B" w:rsidRPr="00CA624B" w:rsidRDefault="00CA624B" w:rsidP="002F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El  mapa conceptual muestra  jerarquías  en un 50 %.</w:t>
            </w:r>
          </w:p>
        </w:tc>
        <w:tc>
          <w:tcPr>
            <w:tcW w:w="4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813752" w14:textId="77777777" w:rsidR="00CA624B" w:rsidRPr="00CA624B" w:rsidRDefault="00CA624B" w:rsidP="002F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CA624B" w:rsidRPr="00CA624B" w14:paraId="31415FD7" w14:textId="77777777" w:rsidTr="00CA6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14:paraId="50EED120" w14:textId="77777777" w:rsidR="00CA624B" w:rsidRPr="00CA624B" w:rsidRDefault="00CA624B" w:rsidP="002F2FC4">
            <w:pPr>
              <w:jc w:val="center"/>
              <w:rPr>
                <w:rFonts w:ascii="Verdana" w:hAnsi="Verdana" w:cstheme="minorHAnsi"/>
                <w:b w:val="0"/>
                <w:sz w:val="20"/>
              </w:rPr>
            </w:pPr>
            <w:r w:rsidRPr="00CA624B">
              <w:rPr>
                <w:rFonts w:ascii="Verdana" w:hAnsi="Verdana" w:cstheme="minorHAnsi"/>
                <w:b w:val="0"/>
                <w:sz w:val="20"/>
              </w:rPr>
              <w:lastRenderedPageBreak/>
              <w:t>ORGANIZACIÓN</w:t>
            </w:r>
          </w:p>
        </w:tc>
        <w:tc>
          <w:tcPr>
            <w:tcW w:w="1390" w:type="dxa"/>
          </w:tcPr>
          <w:p w14:paraId="74D98AE5" w14:textId="77777777" w:rsidR="00CA624B" w:rsidRPr="00CA624B" w:rsidRDefault="00CA624B" w:rsidP="002F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El escrito presenta una secuencia lógica de ideas.</w:t>
            </w:r>
          </w:p>
        </w:tc>
        <w:tc>
          <w:tcPr>
            <w:tcW w:w="564" w:type="dxa"/>
          </w:tcPr>
          <w:p w14:paraId="58B25DF7" w14:textId="77777777" w:rsidR="00CA624B" w:rsidRPr="00CA624B" w:rsidRDefault="00CA624B" w:rsidP="002F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1569" w:type="dxa"/>
          </w:tcPr>
          <w:p w14:paraId="4DCBA06D" w14:textId="77777777" w:rsidR="00CA624B" w:rsidRPr="00CA624B" w:rsidRDefault="00CA624B" w:rsidP="002F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Hay secuencia lógica de ideas, pero entrecortadas.</w:t>
            </w:r>
          </w:p>
        </w:tc>
        <w:tc>
          <w:tcPr>
            <w:tcW w:w="583" w:type="dxa"/>
          </w:tcPr>
          <w:p w14:paraId="17D64B52" w14:textId="77777777" w:rsidR="00CA624B" w:rsidRPr="00CA624B" w:rsidRDefault="00CA624B" w:rsidP="002F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1474" w:type="dxa"/>
          </w:tcPr>
          <w:p w14:paraId="1314347A" w14:textId="77777777" w:rsidR="00CA624B" w:rsidRPr="00CA624B" w:rsidRDefault="00CA624B" w:rsidP="002F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Organización confusa, sin secuencia lógica de ideas.</w:t>
            </w:r>
          </w:p>
        </w:tc>
        <w:tc>
          <w:tcPr>
            <w:tcW w:w="510" w:type="dxa"/>
          </w:tcPr>
          <w:p w14:paraId="092DDBD4" w14:textId="77777777" w:rsidR="00CA624B" w:rsidRPr="00CA624B" w:rsidRDefault="00CA624B" w:rsidP="002F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057" w:type="dxa"/>
          </w:tcPr>
          <w:p w14:paraId="3F570DA3" w14:textId="77777777" w:rsidR="00CA624B" w:rsidRPr="00CA624B" w:rsidRDefault="00CA624B" w:rsidP="002F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Ideas incompletas, desorganizadas y ambiguas.</w:t>
            </w:r>
          </w:p>
        </w:tc>
        <w:tc>
          <w:tcPr>
            <w:tcW w:w="494" w:type="dxa"/>
          </w:tcPr>
          <w:p w14:paraId="09B2F3D8" w14:textId="77777777" w:rsidR="00CA624B" w:rsidRPr="00CA624B" w:rsidRDefault="00CA624B" w:rsidP="002F2F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CA624B" w:rsidRPr="00CA624B" w14:paraId="7C0278A8" w14:textId="77777777" w:rsidTr="00CA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0681B0" w14:textId="77777777" w:rsidR="00CA624B" w:rsidRPr="00CA624B" w:rsidRDefault="00CA624B" w:rsidP="002F2FC4">
            <w:pPr>
              <w:jc w:val="center"/>
              <w:rPr>
                <w:rFonts w:ascii="Verdana" w:hAnsi="Verdana" w:cstheme="minorHAnsi"/>
                <w:b w:val="0"/>
                <w:sz w:val="20"/>
              </w:rPr>
            </w:pPr>
            <w:r w:rsidRPr="00CA624B">
              <w:rPr>
                <w:rFonts w:ascii="Verdana" w:hAnsi="Verdana" w:cstheme="minorHAnsi"/>
                <w:b w:val="0"/>
                <w:sz w:val="20"/>
              </w:rPr>
              <w:t>VOCABULARIO Y ORTOGRAFÍA</w:t>
            </w:r>
          </w:p>
        </w:tc>
        <w:tc>
          <w:tcPr>
            <w:tcW w:w="1390" w:type="dxa"/>
            <w:tcBorders>
              <w:top w:val="none" w:sz="0" w:space="0" w:color="auto"/>
              <w:bottom w:val="none" w:sz="0" w:space="0" w:color="auto"/>
            </w:tcBorders>
          </w:tcPr>
          <w:p w14:paraId="78AA1AD2" w14:textId="77777777" w:rsidR="00CA624B" w:rsidRPr="00CA624B" w:rsidRDefault="00CA624B" w:rsidP="002F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Utiliza un vocabulario preciso, simple y adecuado. El texto es legible y no presenta faltas de ortografía.</w:t>
            </w:r>
          </w:p>
        </w:tc>
        <w:tc>
          <w:tcPr>
            <w:tcW w:w="564" w:type="dxa"/>
            <w:tcBorders>
              <w:top w:val="none" w:sz="0" w:space="0" w:color="auto"/>
              <w:bottom w:val="none" w:sz="0" w:space="0" w:color="auto"/>
            </w:tcBorders>
          </w:tcPr>
          <w:p w14:paraId="30D3DAFC" w14:textId="77777777" w:rsidR="00CA624B" w:rsidRPr="00CA624B" w:rsidRDefault="00CA624B" w:rsidP="002F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1569" w:type="dxa"/>
            <w:tcBorders>
              <w:top w:val="none" w:sz="0" w:space="0" w:color="auto"/>
              <w:bottom w:val="none" w:sz="0" w:space="0" w:color="auto"/>
            </w:tcBorders>
          </w:tcPr>
          <w:p w14:paraId="4A84B037" w14:textId="77777777" w:rsidR="00CA624B" w:rsidRPr="00CA624B" w:rsidRDefault="00CA624B" w:rsidP="002F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583" w:type="dxa"/>
            <w:tcBorders>
              <w:top w:val="none" w:sz="0" w:space="0" w:color="auto"/>
              <w:bottom w:val="none" w:sz="0" w:space="0" w:color="auto"/>
            </w:tcBorders>
          </w:tcPr>
          <w:p w14:paraId="5F69106F" w14:textId="77777777" w:rsidR="00CA624B" w:rsidRPr="00CA624B" w:rsidRDefault="00CA624B" w:rsidP="002F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1474" w:type="dxa"/>
            <w:tcBorders>
              <w:top w:val="none" w:sz="0" w:space="0" w:color="auto"/>
              <w:bottom w:val="none" w:sz="0" w:space="0" w:color="auto"/>
            </w:tcBorders>
          </w:tcPr>
          <w:p w14:paraId="5CA86616" w14:textId="77777777" w:rsidR="00CA624B" w:rsidRPr="00CA624B" w:rsidRDefault="00CA624B" w:rsidP="002F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A veces utiliza palabras complejas o de significado pobre. Pocas faltas de ortografía.</w:t>
            </w:r>
          </w:p>
        </w:tc>
        <w:tc>
          <w:tcPr>
            <w:tcW w:w="510" w:type="dxa"/>
            <w:tcBorders>
              <w:top w:val="none" w:sz="0" w:space="0" w:color="auto"/>
              <w:bottom w:val="none" w:sz="0" w:space="0" w:color="auto"/>
            </w:tcBorders>
          </w:tcPr>
          <w:p w14:paraId="43614C2F" w14:textId="77777777" w:rsidR="00CA624B" w:rsidRPr="00CA624B" w:rsidRDefault="00CA624B" w:rsidP="002F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057" w:type="dxa"/>
            <w:tcBorders>
              <w:top w:val="none" w:sz="0" w:space="0" w:color="auto"/>
              <w:bottom w:val="none" w:sz="0" w:space="0" w:color="auto"/>
            </w:tcBorders>
          </w:tcPr>
          <w:p w14:paraId="06B47A06" w14:textId="77777777" w:rsidR="00CA624B" w:rsidRPr="00CA624B" w:rsidRDefault="00CA624B" w:rsidP="002F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Todo el texto está lleno de palabras confusas, imprecisas. Redacción inadecuada y nula sintaxis. Muchas faltas de ortografía.</w:t>
            </w:r>
          </w:p>
        </w:tc>
        <w:tc>
          <w:tcPr>
            <w:tcW w:w="4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B9EE94" w14:textId="77777777" w:rsidR="00CA624B" w:rsidRPr="00CA624B" w:rsidRDefault="00CA624B" w:rsidP="002F2F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CA624B" w:rsidRPr="00CA624B" w14:paraId="5CADFE01" w14:textId="77777777" w:rsidTr="00CA6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14:paraId="05DBBD85" w14:textId="77777777" w:rsidR="00CA624B" w:rsidRPr="00CA624B" w:rsidRDefault="00CA624B" w:rsidP="002F2FC4">
            <w:pPr>
              <w:jc w:val="center"/>
              <w:rPr>
                <w:rFonts w:ascii="Verdana" w:hAnsi="Verdana" w:cstheme="minorHAnsi"/>
                <w:b w:val="0"/>
                <w:sz w:val="20"/>
              </w:rPr>
            </w:pPr>
            <w:r w:rsidRPr="00CA624B">
              <w:rPr>
                <w:rFonts w:ascii="Verdana" w:hAnsi="Verdana" w:cstheme="minorHAnsi"/>
                <w:b w:val="0"/>
                <w:sz w:val="20"/>
              </w:rPr>
              <w:t xml:space="preserve">REFERENCIAS </w:t>
            </w:r>
          </w:p>
        </w:tc>
        <w:tc>
          <w:tcPr>
            <w:tcW w:w="1390" w:type="dxa"/>
          </w:tcPr>
          <w:p w14:paraId="5A024DCA" w14:textId="77777777" w:rsidR="00CA624B" w:rsidRPr="00CA624B" w:rsidRDefault="00CA624B" w:rsidP="002F2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Uso  de todas las  referencias   de  los materiales revisados.</w:t>
            </w:r>
          </w:p>
        </w:tc>
        <w:tc>
          <w:tcPr>
            <w:tcW w:w="564" w:type="dxa"/>
          </w:tcPr>
          <w:p w14:paraId="256F1A3F" w14:textId="77777777" w:rsidR="00CA624B" w:rsidRPr="00CA624B" w:rsidRDefault="00CA624B" w:rsidP="002F2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1569" w:type="dxa"/>
          </w:tcPr>
          <w:p w14:paraId="324EB0E3" w14:textId="77777777" w:rsidR="00CA624B" w:rsidRPr="00CA624B" w:rsidRDefault="00CA624B" w:rsidP="002F2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El uso  de  las referencias se encuentra  en un  80%  de los  textos  revisados.</w:t>
            </w:r>
          </w:p>
        </w:tc>
        <w:tc>
          <w:tcPr>
            <w:tcW w:w="583" w:type="dxa"/>
          </w:tcPr>
          <w:p w14:paraId="0FE4D1AE" w14:textId="77777777" w:rsidR="00CA624B" w:rsidRPr="00CA624B" w:rsidRDefault="00CA624B" w:rsidP="002F2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1474" w:type="dxa"/>
          </w:tcPr>
          <w:p w14:paraId="584CB230" w14:textId="77777777" w:rsidR="00CA624B" w:rsidRPr="00CA624B" w:rsidRDefault="00CA624B" w:rsidP="002F2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>Las  referencias  se encuentran en un  75 %  de los textos    revisados</w:t>
            </w:r>
          </w:p>
        </w:tc>
        <w:tc>
          <w:tcPr>
            <w:tcW w:w="510" w:type="dxa"/>
          </w:tcPr>
          <w:p w14:paraId="115CBB33" w14:textId="77777777" w:rsidR="00CA624B" w:rsidRPr="00CA624B" w:rsidRDefault="00CA624B" w:rsidP="002F2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2057" w:type="dxa"/>
          </w:tcPr>
          <w:p w14:paraId="2D864C40" w14:textId="77777777" w:rsidR="00CA624B" w:rsidRPr="00CA624B" w:rsidRDefault="00CA624B" w:rsidP="002F2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</w:rPr>
            </w:pPr>
            <w:r w:rsidRPr="00CA624B">
              <w:rPr>
                <w:rFonts w:ascii="Verdana" w:hAnsi="Verdana" w:cstheme="minorHAnsi"/>
                <w:sz w:val="20"/>
              </w:rPr>
              <w:t xml:space="preserve">Las referencias  se encuentran  en un  50 % de la  información revisada </w:t>
            </w:r>
          </w:p>
        </w:tc>
        <w:tc>
          <w:tcPr>
            <w:tcW w:w="494" w:type="dxa"/>
          </w:tcPr>
          <w:p w14:paraId="1427F9FC" w14:textId="77777777" w:rsidR="00CA624B" w:rsidRPr="00CA624B" w:rsidRDefault="00CA624B" w:rsidP="002F2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</w:tbl>
    <w:p w14:paraId="2E260ABF" w14:textId="77777777" w:rsidR="00CC0DE3" w:rsidRPr="00C91EC7" w:rsidRDefault="00CC0DE3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56900AEE" w:rsidR="00070022" w:rsidRPr="00C91EC7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C91EC7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5F483BA2" w:rsidR="005C55B7" w:rsidRPr="00CA624B" w:rsidRDefault="00CA624B" w:rsidP="00CC0DE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</w:pPr>
                          <w:r w:rsidRPr="00CA624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 xml:space="preserve">Actividad de </w:t>
                          </w:r>
                          <w:proofErr w:type="spellStart"/>
                          <w:r w:rsidRPr="00CA624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Pr="00CA624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: Mapa Conceptual-Física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5F483BA2" w:rsidR="005C55B7" w:rsidRPr="00CA624B" w:rsidRDefault="00CA624B" w:rsidP="00CC0DE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</w:pPr>
                    <w:r w:rsidRPr="00CA624B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 xml:space="preserve">Actividad de </w:t>
                    </w:r>
                    <w:proofErr w:type="spellStart"/>
                    <w:r w:rsidRPr="00CA624B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Coevaluación</w:t>
                    </w:r>
                    <w:proofErr w:type="spellEnd"/>
                    <w:r w:rsidRPr="00CA624B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: Mapa Conceptual-Física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1EC7"/>
    <w:rsid w:val="00C93AF2"/>
    <w:rsid w:val="00CA200B"/>
    <w:rsid w:val="00CA624B"/>
    <w:rsid w:val="00CB283F"/>
    <w:rsid w:val="00CC0DE3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CA624B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CA624B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819F4C-D87B-504B-8B37-7AE1BBFB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378</Words>
  <Characters>2082</Characters>
  <Application>Microsoft Macintosh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2014-09-26T21:14:00Z</cp:lastPrinted>
  <dcterms:created xsi:type="dcterms:W3CDTF">2014-09-26T21:14:00Z</dcterms:created>
  <dcterms:modified xsi:type="dcterms:W3CDTF">2019-03-14T20:46:00Z</dcterms:modified>
</cp:coreProperties>
</file>