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72465F" w14:textId="23379C17" w:rsidR="00FA2C5B" w:rsidRDefault="001D21FA" w:rsidP="0052056B">
      <w:pPr>
        <w:rPr>
          <w:rFonts w:ascii="Verdana" w:hAnsi="Verdana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63360" behindDoc="0" locked="0" layoutInCell="1" allowOverlap="1" wp14:anchorId="6D8B6A95" wp14:editId="33DCC1E8">
            <wp:simplePos x="0" y="0"/>
            <wp:positionH relativeFrom="column">
              <wp:posOffset>-800100</wp:posOffset>
            </wp:positionH>
            <wp:positionV relativeFrom="paragraph">
              <wp:posOffset>-1080135</wp:posOffset>
            </wp:positionV>
            <wp:extent cx="8001000" cy="9912985"/>
            <wp:effectExtent l="0" t="0" r="0" b="0"/>
            <wp:wrapTight wrapText="bothSides">
              <wp:wrapPolygon edited="0">
                <wp:start x="0" y="0"/>
                <wp:lineTo x="0" y="21529"/>
                <wp:lineTo x="21531" y="21529"/>
                <wp:lineTo x="21531" y="0"/>
                <wp:lineTo x="0" y="0"/>
              </wp:wrapPolygon>
            </wp:wrapTight>
            <wp:docPr id="2" name="Imagen 2" descr="Macintosh HD:Users:aidaporter:Desktop:RESPUSBS:Fisica 1 Tere:Portad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idaporter:Desktop:RESPUSBS:Fisica 1 Tere:PortadaB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604A8" w14:textId="190656AB" w:rsidR="00FA36F9" w:rsidRDefault="00FA36F9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12949FB2" w:rsidR="00FA2C5B" w:rsidRPr="008D205B" w:rsidRDefault="00FA2C5B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 al Bloque</w:t>
      </w:r>
    </w:p>
    <w:p w14:paraId="4BC76BF8" w14:textId="77777777" w:rsidR="00B45E10" w:rsidRDefault="00B45E10" w:rsidP="007852CE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B45E10">
        <w:rPr>
          <w:rFonts w:ascii="Sansa-Normal" w:eastAsia="Times New Roman" w:hAnsi="Sansa-Normal" w:cstheme="minorHAnsi"/>
          <w:iCs/>
          <w:sz w:val="24"/>
          <w:szCs w:val="24"/>
        </w:rPr>
        <w:t>En este bloque IV de Física cerrarás con broche de oro pues conocerás, comprenderás y serás competente para aplicar el aprendizaje de los Fluidos. Tal vez te has hecho preguntas como: ¿Qué hace que los barcos floten? ¿Por qué es importante para las personas que practican el buceo, realizar descensos y ascensos controlados? Apuesto a que más de una vez te has hecho estas preguntas, por lo tanto, este bloque será importante para responder a estas y otras preguntas las cuales comúnmente nos realizamos. Dentro del bloque IV analizarás, tanto los líquidos en reposo como los líquidos en movimiento, por ello te pido que comiences a emocionarte, porque va a estar ¡INTERESANTE!</w:t>
      </w:r>
    </w:p>
    <w:p w14:paraId="73A6ECE0" w14:textId="3C85EC60" w:rsidR="0068742F" w:rsidRDefault="00C55B85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Competencia General del Bloque</w:t>
      </w:r>
    </w:p>
    <w:p w14:paraId="27251101" w14:textId="550B89B5" w:rsidR="00C55B85" w:rsidRDefault="00B45E10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B45E10">
        <w:rPr>
          <w:rFonts w:ascii="Sansa-Normal" w:eastAsia="Times New Roman" w:hAnsi="Sansa-Normal" w:cstheme="minorHAnsi"/>
          <w:iCs/>
          <w:sz w:val="24"/>
          <w:szCs w:val="24"/>
        </w:rPr>
        <w:t>Conoce y comprende los fenómenos que muestran principios básicos que rigen la mecánica de fluidos (líquidos), argumentando su importancia en la optimización de recursos naturales y cuidado del medio ambiente.</w:t>
      </w:r>
    </w:p>
    <w:p w14:paraId="540A1C1E" w14:textId="77777777" w:rsidR="00C55B85" w:rsidRDefault="00C55B85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22E5930D" w14:textId="77777777" w:rsidR="00C55B85" w:rsidRDefault="00C55B85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5C471FA1" w14:textId="77777777" w:rsidR="00C55B85" w:rsidRDefault="00C55B85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2F954F63" w14:textId="77777777" w:rsidR="00C55B85" w:rsidRDefault="00C55B85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0E135206" w14:textId="77777777" w:rsidR="00C55B85" w:rsidRDefault="00C55B85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163E677B" w14:textId="77777777" w:rsidR="00C55B85" w:rsidRDefault="00C55B85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73148F1B" w14:textId="77777777" w:rsidR="00C55B85" w:rsidRDefault="00C55B85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36AEBA9F" w14:textId="77777777" w:rsidR="00B45E10" w:rsidRDefault="00B45E10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683A45BE" w14:textId="77777777" w:rsidR="00B45E10" w:rsidRDefault="00B45E10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1E927E04" w14:textId="77777777" w:rsidR="00B45E10" w:rsidRDefault="00B45E10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76C2EC33" w14:textId="77777777" w:rsidR="00C55B85" w:rsidRDefault="00C55B85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2EEC6839" w14:textId="77777777" w:rsidR="00C55B85" w:rsidRDefault="00C55B85" w:rsidP="0052056B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213AF578" w14:textId="77777777" w:rsidR="00DF2293" w:rsidRDefault="00DF2293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89ADF18" w14:textId="4C3ACA23" w:rsidR="00C55B85" w:rsidRDefault="00C55B85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 xml:space="preserve">Saberes Consecuentes </w:t>
      </w:r>
    </w:p>
    <w:tbl>
      <w:tblPr>
        <w:tblStyle w:val="Listaclara-nfasis1"/>
        <w:tblW w:w="0" w:type="auto"/>
        <w:jc w:val="center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3261"/>
        <w:gridCol w:w="2966"/>
      </w:tblGrid>
      <w:tr w:rsidR="00B45E10" w:rsidRPr="00B45E10" w14:paraId="424E8EE4" w14:textId="77777777" w:rsidTr="00B45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dxa"/>
            <w:hideMark/>
          </w:tcPr>
          <w:p w14:paraId="2C7303A9" w14:textId="77777777" w:rsidR="00B45E10" w:rsidRPr="00B45E10" w:rsidRDefault="00B45E10" w:rsidP="00C55A5D">
            <w:pPr>
              <w:jc w:val="center"/>
              <w:rPr>
                <w:rFonts w:ascii="Sansa-Normal" w:hAnsi="Sansa-Normal" w:cstheme="minorHAnsi"/>
                <w:b w:val="0"/>
                <w:sz w:val="24"/>
                <w:szCs w:val="24"/>
                <w:lang w:val="es-ES" w:eastAsia="es-ES"/>
              </w:rPr>
            </w:pPr>
            <w:r w:rsidRPr="00B45E10">
              <w:rPr>
                <w:rFonts w:ascii="Sansa-Normal" w:hAnsi="Sansa-Normal" w:cstheme="minorHAnsi"/>
                <w:b w:val="0"/>
                <w:sz w:val="24"/>
                <w:szCs w:val="24"/>
              </w:rPr>
              <w:t>CONOCIMIENTOS</w:t>
            </w:r>
          </w:p>
        </w:tc>
        <w:tc>
          <w:tcPr>
            <w:tcW w:w="3261" w:type="dxa"/>
            <w:hideMark/>
          </w:tcPr>
          <w:p w14:paraId="536044FB" w14:textId="77777777" w:rsidR="00B45E10" w:rsidRPr="00B45E10" w:rsidRDefault="00B45E10" w:rsidP="00C55A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  <w:sz w:val="24"/>
                <w:szCs w:val="24"/>
                <w:lang w:val="es-ES" w:eastAsia="es-ES"/>
              </w:rPr>
            </w:pPr>
            <w:r w:rsidRPr="00B45E10">
              <w:rPr>
                <w:rFonts w:ascii="Sansa-Normal" w:hAnsi="Sansa-Normal" w:cstheme="minorHAnsi"/>
                <w:b w:val="0"/>
                <w:sz w:val="24"/>
                <w:szCs w:val="24"/>
              </w:rPr>
              <w:t>HABILIDADES</w:t>
            </w:r>
          </w:p>
        </w:tc>
        <w:tc>
          <w:tcPr>
            <w:tcW w:w="2966" w:type="dxa"/>
            <w:hideMark/>
          </w:tcPr>
          <w:p w14:paraId="2F43422D" w14:textId="77777777" w:rsidR="00B45E10" w:rsidRPr="00B45E10" w:rsidRDefault="00B45E10" w:rsidP="00C55A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  <w:sz w:val="24"/>
                <w:szCs w:val="24"/>
                <w:lang w:val="es-ES" w:eastAsia="es-ES"/>
              </w:rPr>
            </w:pPr>
            <w:r w:rsidRPr="00B45E10">
              <w:rPr>
                <w:rFonts w:ascii="Sansa-Normal" w:hAnsi="Sansa-Normal" w:cstheme="minorHAnsi"/>
                <w:b w:val="0"/>
                <w:sz w:val="24"/>
                <w:szCs w:val="24"/>
              </w:rPr>
              <w:t>ACTITUDES Y VALORES</w:t>
            </w:r>
          </w:p>
        </w:tc>
      </w:tr>
      <w:tr w:rsidR="00B45E10" w:rsidRPr="00B45E10" w14:paraId="19A5F3A7" w14:textId="77777777" w:rsidTr="00B45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5ACC92CC" w14:textId="77777777" w:rsidR="00B45E10" w:rsidRPr="00B45E10" w:rsidRDefault="00B45E10" w:rsidP="00C55A5D">
            <w:pPr>
              <w:jc w:val="both"/>
              <w:rPr>
                <w:rFonts w:ascii="Sansa-Normal" w:eastAsia="Arial Unicode MS" w:hAnsi="Sansa-Normal" w:cstheme="minorHAnsi"/>
                <w:b w:val="0"/>
                <w:bCs w:val="0"/>
                <w:color w:val="4F6228" w:themeColor="accent3" w:themeShade="80"/>
                <w:sz w:val="24"/>
                <w:szCs w:val="24"/>
                <w:lang w:val="es-ES" w:eastAsia="es-ES"/>
              </w:rPr>
            </w:pPr>
          </w:p>
        </w:tc>
        <w:tc>
          <w:tcPr>
            <w:tcW w:w="3261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7528915F" w14:textId="77777777" w:rsidR="00B45E10" w:rsidRPr="00B45E10" w:rsidRDefault="00B45E10" w:rsidP="00C55A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4F6228" w:themeColor="accent3" w:themeShade="80"/>
                <w:sz w:val="24"/>
                <w:szCs w:val="24"/>
                <w:lang w:val="es-ES" w:eastAsia="es-ES"/>
              </w:rPr>
            </w:pPr>
          </w:p>
        </w:tc>
        <w:tc>
          <w:tcPr>
            <w:tcW w:w="296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05DCD9E" w14:textId="77777777" w:rsidR="00B45E10" w:rsidRPr="00B45E10" w:rsidRDefault="00B45E10" w:rsidP="00C55A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4F6228" w:themeColor="accent3" w:themeShade="80"/>
                <w:sz w:val="24"/>
                <w:szCs w:val="24"/>
                <w:lang w:val="es-ES" w:eastAsia="es-ES"/>
              </w:rPr>
            </w:pPr>
          </w:p>
        </w:tc>
      </w:tr>
      <w:tr w:rsidR="00B45E10" w:rsidRPr="00B45E10" w14:paraId="61904E12" w14:textId="77777777" w:rsidTr="00B45E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dxa"/>
            <w:hideMark/>
          </w:tcPr>
          <w:p w14:paraId="0E810B90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  <w:t>Líquidos en reposo.</w:t>
            </w:r>
          </w:p>
          <w:p w14:paraId="07A54824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  <w:t>Peso específico, absoluto y relativo.</w:t>
            </w:r>
          </w:p>
          <w:p w14:paraId="6ACD42B9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  <w:t>Presión.</w:t>
            </w:r>
          </w:p>
          <w:p w14:paraId="5F85B581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  <w:t>Principio de Arquímedes.</w:t>
            </w:r>
          </w:p>
          <w:p w14:paraId="27911146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  <w:t>Principio de Pascal.</w:t>
            </w:r>
          </w:p>
          <w:p w14:paraId="03506421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  <w:t>Líquidos en movimiento.</w:t>
            </w:r>
          </w:p>
          <w:p w14:paraId="3E1DF438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  <w:t>Importancia de la hidrodinámica.</w:t>
            </w:r>
          </w:p>
          <w:p w14:paraId="1E2EE4F6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  <w:t>Gasto, flujo de masa.</w:t>
            </w:r>
          </w:p>
          <w:p w14:paraId="081268F8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  <w:t>Ecuación de continuidad.</w:t>
            </w:r>
          </w:p>
          <w:p w14:paraId="45519D07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  <w:t>Principio de Bernoulli.</w:t>
            </w:r>
          </w:p>
          <w:p w14:paraId="6701F274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b w:val="0"/>
                <w:color w:val="000000" w:themeColor="text1"/>
                <w:lang w:eastAsia="es-MX"/>
              </w:rPr>
              <w:t>Principio de Torricelli.</w:t>
            </w:r>
          </w:p>
        </w:tc>
        <w:tc>
          <w:tcPr>
            <w:tcW w:w="3261" w:type="dxa"/>
            <w:hideMark/>
          </w:tcPr>
          <w:p w14:paraId="50BF2EF8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  <w:t>Diferencia la aplicación de fórmulas.</w:t>
            </w:r>
          </w:p>
          <w:p w14:paraId="5179D056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  <w:t>Aporta ejemplos en la vida cotidiana.</w:t>
            </w:r>
          </w:p>
          <w:p w14:paraId="493A50D4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  <w:t>Deduce con base al modelo; Resuelve problemas que involucren la aplicación de estos conceptos.</w:t>
            </w:r>
          </w:p>
          <w:p w14:paraId="5D3BA9D5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  <w:t>Diferencia entre peso específico, absoluto y relativo.</w:t>
            </w:r>
          </w:p>
          <w:p w14:paraId="54EF41E5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  <w:t xml:space="preserve">Aplica fórmulas de presión hidrostática. </w:t>
            </w:r>
          </w:p>
          <w:p w14:paraId="79BFCF25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  <w:t xml:space="preserve">Aplica fórmulas sobre el principio de Arquímedes.  </w:t>
            </w:r>
          </w:p>
          <w:p w14:paraId="4E7AC04B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  <w:t>Aplica fórmulas sobre Gasto o Caudal.</w:t>
            </w:r>
          </w:p>
          <w:p w14:paraId="562FCED8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  <w:t xml:space="preserve">Aplica fórmulas sobre el principio de Torricelli. </w:t>
            </w:r>
          </w:p>
          <w:p w14:paraId="031F06E5" w14:textId="77777777" w:rsidR="00B45E10" w:rsidRPr="00B45E10" w:rsidRDefault="00B45E10" w:rsidP="00C55A5D">
            <w:pPr>
              <w:pStyle w:val="Prrafodelista"/>
              <w:spacing w:before="120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iCs/>
                <w:color w:val="000000" w:themeColor="text1"/>
                <w:lang w:eastAsia="es-MX"/>
              </w:rPr>
            </w:pPr>
          </w:p>
        </w:tc>
        <w:tc>
          <w:tcPr>
            <w:tcW w:w="2966" w:type="dxa"/>
          </w:tcPr>
          <w:p w14:paraId="58582B2C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color w:val="000000" w:themeColor="text1"/>
                <w:lang w:eastAsia="es-MX"/>
              </w:rPr>
              <w:t>Valora la importancia de  la identificación de fenómenos físicos en su vida, pues esto contribuye, incluso, a salvaguardar su vida y la de los demás.</w:t>
            </w:r>
          </w:p>
          <w:p w14:paraId="497D28BA" w14:textId="77777777" w:rsidR="00B45E10" w:rsidRPr="00B45E10" w:rsidRDefault="00B45E10" w:rsidP="00B45E10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eastAsia="Times New Roman" w:hAnsi="Sansa-Normal" w:cstheme="minorHAnsi"/>
                <w:color w:val="000000" w:themeColor="text1"/>
                <w:lang w:eastAsia="es-MX"/>
              </w:rPr>
            </w:pPr>
            <w:r w:rsidRPr="00B45E10">
              <w:rPr>
                <w:rFonts w:ascii="Sansa-Normal" w:eastAsia="Times New Roman" w:hAnsi="Sansa-Normal" w:cstheme="minorHAnsi"/>
                <w:color w:val="000000" w:themeColor="text1"/>
                <w:lang w:eastAsia="es-MX"/>
              </w:rPr>
              <w:t>Valora la importancia de  la física en su medio ambiente y en la vida cotidiana.</w:t>
            </w:r>
          </w:p>
        </w:tc>
      </w:tr>
      <w:tr w:rsidR="00B45E10" w:rsidRPr="00B45E10" w14:paraId="6B3EE185" w14:textId="77777777" w:rsidTr="00B45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780FF4F5" w14:textId="77777777" w:rsidR="00B45E10" w:rsidRPr="00B45E10" w:rsidRDefault="00B45E10" w:rsidP="00C55A5D">
            <w:pPr>
              <w:jc w:val="both"/>
              <w:rPr>
                <w:rFonts w:ascii="Sansa-Normal" w:hAnsi="Sansa-Normal" w:cstheme="minorHAnsi"/>
                <w:b w:val="0"/>
                <w:color w:val="4F6228" w:themeColor="accent3" w:themeShade="80"/>
                <w:sz w:val="24"/>
                <w:szCs w:val="24"/>
                <w:lang w:val="es-ES" w:eastAsia="es-ES"/>
              </w:rPr>
            </w:pPr>
          </w:p>
        </w:tc>
        <w:tc>
          <w:tcPr>
            <w:tcW w:w="3261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173554D7" w14:textId="77777777" w:rsidR="00B45E10" w:rsidRPr="00B45E10" w:rsidRDefault="00B45E10" w:rsidP="00C55A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4F6228" w:themeColor="accent3" w:themeShade="80"/>
                <w:sz w:val="24"/>
                <w:szCs w:val="24"/>
                <w:lang w:val="es-ES" w:eastAsia="es-ES"/>
              </w:rPr>
            </w:pPr>
          </w:p>
        </w:tc>
        <w:tc>
          <w:tcPr>
            <w:tcW w:w="296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4047D11" w14:textId="77777777" w:rsidR="00B45E10" w:rsidRPr="00B45E10" w:rsidRDefault="00B45E10" w:rsidP="00C55A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4F6228" w:themeColor="accent3" w:themeShade="80"/>
                <w:sz w:val="24"/>
                <w:szCs w:val="24"/>
                <w:lang w:val="es-ES" w:eastAsia="es-ES"/>
              </w:rPr>
            </w:pPr>
          </w:p>
        </w:tc>
      </w:tr>
    </w:tbl>
    <w:p w14:paraId="23E14CC0" w14:textId="77777777" w:rsidR="002E3CFD" w:rsidRDefault="002E3CF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54A1F7E" w14:textId="77777777" w:rsidR="002E3CFD" w:rsidRDefault="002E3CF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57A6F206" w14:textId="77777777" w:rsidR="002E3CFD" w:rsidRDefault="002E3CF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A9FB46F" w14:textId="77777777" w:rsidR="002E3CFD" w:rsidRDefault="002E3CF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BD9E184" w14:textId="77777777" w:rsidR="002E3CFD" w:rsidRDefault="002E3CF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0AD3A9B" w14:textId="77777777" w:rsidR="002E3CFD" w:rsidRDefault="002E3CFD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1A3BA96" w14:textId="4F7CED3D" w:rsidR="0018094E" w:rsidRDefault="0018094E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0A353A7" w14:textId="02333A26" w:rsidR="00FA2C5B" w:rsidRDefault="007852CE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7852CE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4263C49E" w14:textId="6DBF5D40" w:rsidR="007852CE" w:rsidRDefault="00B45E10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53FE1E40" wp14:editId="410CFFEE">
            <wp:simplePos x="0" y="0"/>
            <wp:positionH relativeFrom="column">
              <wp:posOffset>-228600</wp:posOffset>
            </wp:positionH>
            <wp:positionV relativeFrom="paragraph">
              <wp:posOffset>361315</wp:posOffset>
            </wp:positionV>
            <wp:extent cx="6630670" cy="4572000"/>
            <wp:effectExtent l="0" t="0" r="0" b="25400"/>
            <wp:wrapTight wrapText="bothSides">
              <wp:wrapPolygon edited="0">
                <wp:start x="10095" y="0"/>
                <wp:lineTo x="9515" y="960"/>
                <wp:lineTo x="9433" y="1920"/>
                <wp:lineTo x="5461" y="2520"/>
                <wp:lineTo x="4799" y="2760"/>
                <wp:lineTo x="4551" y="4320"/>
                <wp:lineTo x="4468" y="5760"/>
                <wp:lineTo x="2482" y="6120"/>
                <wp:lineTo x="2151" y="6480"/>
                <wp:lineTo x="2151" y="13440"/>
                <wp:lineTo x="4716" y="15360"/>
                <wp:lineTo x="4799" y="16920"/>
                <wp:lineTo x="5709" y="17280"/>
                <wp:lineTo x="9929" y="17280"/>
                <wp:lineTo x="9929" y="20280"/>
                <wp:lineTo x="10260" y="21120"/>
                <wp:lineTo x="10674" y="21120"/>
                <wp:lineTo x="10674" y="21600"/>
                <wp:lineTo x="18203" y="21600"/>
                <wp:lineTo x="17955" y="0"/>
                <wp:lineTo x="10095" y="0"/>
              </wp:wrapPolygon>
            </wp:wrapTight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AAD74" w14:textId="636D28B4" w:rsidR="007852CE" w:rsidRDefault="007852CE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655CFCA0" w14:textId="77777777" w:rsidR="007852CE" w:rsidRDefault="007852CE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B547CE3" w14:textId="77777777" w:rsidR="007852CE" w:rsidRDefault="007852CE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3347E67C" w14:textId="77777777" w:rsidR="007852CE" w:rsidRDefault="007852CE" w:rsidP="0052056B">
      <w:pPr>
        <w:rPr>
          <w:rFonts w:ascii="Verdana" w:hAnsi="Verdana"/>
        </w:rPr>
      </w:pPr>
    </w:p>
    <w:p w14:paraId="2C241380" w14:textId="77777777" w:rsidR="00E974DE" w:rsidRDefault="00E974DE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F0CE2F9" w14:textId="77777777" w:rsidR="00E974DE" w:rsidRDefault="00E974DE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2C6C639E" w14:textId="77777777" w:rsidR="00E974DE" w:rsidRDefault="00E974DE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5536734C" w14:textId="77777777" w:rsidR="00E974DE" w:rsidRDefault="00E974DE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24F20EB7" w14:textId="77777777" w:rsidR="00E974DE" w:rsidRDefault="00E974DE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52B4FBB" w14:textId="77777777" w:rsidR="00E974DE" w:rsidRDefault="00E974DE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199E9D31" w14:textId="77777777" w:rsidR="00E974DE" w:rsidRDefault="00E974DE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50115C6" w14:textId="77777777" w:rsidR="00E974DE" w:rsidRDefault="00E974DE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1288AB47" w14:textId="77777777" w:rsidR="00B45E10" w:rsidRDefault="00B45E10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201F83E8" w14:textId="77777777" w:rsidR="00B45E10" w:rsidRDefault="00B45E10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4142F33" w14:textId="77777777" w:rsidR="00B45E10" w:rsidRDefault="00B45E10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4563A226" w14:textId="77777777" w:rsidR="00B45E10" w:rsidRDefault="00B45E10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7905DCFB" w14:textId="77777777" w:rsidR="00005F0E" w:rsidRDefault="00005F0E" w:rsidP="00FA2C5B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3AB44EFE" w14:textId="77777777" w:rsidR="00A73CB4" w:rsidRDefault="00A73CB4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FD94E18" w14:textId="77777777" w:rsidR="0018094E" w:rsidRDefault="0018094E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CB0F19A" w14:textId="4EEFE6AE" w:rsidR="00005F0E" w:rsidRDefault="0018094E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 xml:space="preserve">Evaluación Del Bloque </w:t>
      </w:r>
    </w:p>
    <w:tbl>
      <w:tblPr>
        <w:tblStyle w:val="Listaclara-nfasis1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3"/>
        <w:gridCol w:w="2111"/>
      </w:tblGrid>
      <w:tr w:rsidR="00B45E10" w:rsidRPr="00B45E10" w14:paraId="25728454" w14:textId="77777777" w:rsidTr="00B45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3" w:type="dxa"/>
          </w:tcPr>
          <w:p w14:paraId="0FBB8088" w14:textId="77777777" w:rsidR="00B45E10" w:rsidRPr="00B45E10" w:rsidRDefault="00B45E10" w:rsidP="00C55A5D">
            <w:pPr>
              <w:jc w:val="center"/>
              <w:rPr>
                <w:rFonts w:ascii="Sansa-Normal" w:hAnsi="Sansa-Normal" w:cstheme="minorHAnsi"/>
                <w:b w:val="0"/>
                <w:sz w:val="20"/>
                <w:szCs w:val="20"/>
              </w:rPr>
            </w:pPr>
            <w:r w:rsidRPr="00B45E10">
              <w:rPr>
                <w:rFonts w:ascii="Sansa-Normal" w:hAnsi="Sansa-Normal" w:cstheme="minorHAnsi"/>
                <w:b w:val="0"/>
                <w:sz w:val="20"/>
                <w:szCs w:val="20"/>
              </w:rPr>
              <w:t xml:space="preserve">EVALUACIÓN </w:t>
            </w:r>
          </w:p>
        </w:tc>
        <w:tc>
          <w:tcPr>
            <w:tcW w:w="2111" w:type="dxa"/>
          </w:tcPr>
          <w:p w14:paraId="273E8B4B" w14:textId="70E2BE68" w:rsidR="00B45E10" w:rsidRPr="00B45E10" w:rsidRDefault="00EE3D63" w:rsidP="00C55A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  <w:sz w:val="20"/>
                <w:szCs w:val="20"/>
              </w:rPr>
            </w:pPr>
            <w:r>
              <w:rPr>
                <w:rFonts w:ascii="Sansa-Normal" w:hAnsi="Sansa-Normal" w:cstheme="minorHAnsi"/>
                <w:b w:val="0"/>
                <w:sz w:val="20"/>
                <w:szCs w:val="20"/>
              </w:rPr>
              <w:t>PUNTOS</w:t>
            </w:r>
          </w:p>
        </w:tc>
      </w:tr>
      <w:tr w:rsidR="00B45E10" w:rsidRPr="00B45E10" w14:paraId="6A4B4E48" w14:textId="77777777" w:rsidTr="00B45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54B5A51" w14:textId="77777777" w:rsidR="00B45E10" w:rsidRPr="00B45E10" w:rsidRDefault="00B45E10" w:rsidP="00C55A5D">
            <w:pPr>
              <w:rPr>
                <w:rFonts w:ascii="Sansa-Normal" w:hAnsi="Sansa-Normal" w:cstheme="minorHAnsi"/>
                <w:b w:val="0"/>
                <w:sz w:val="20"/>
                <w:szCs w:val="20"/>
              </w:rPr>
            </w:pPr>
            <w:r w:rsidRPr="00B45E10">
              <w:rPr>
                <w:rFonts w:ascii="Sansa-Normal" w:hAnsi="Sansa-Normal" w:cstheme="minorHAnsi"/>
                <w:b w:val="0"/>
                <w:sz w:val="20"/>
                <w:szCs w:val="20"/>
              </w:rPr>
              <w:t>Actividades descargables</w:t>
            </w:r>
          </w:p>
          <w:p w14:paraId="26D49A10" w14:textId="77777777" w:rsidR="00B45E10" w:rsidRPr="00B45E10" w:rsidRDefault="00B45E10" w:rsidP="00B45E10">
            <w:pPr>
              <w:pStyle w:val="Prrafodelista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Sansa-Normal" w:hAnsi="Sansa-Normal" w:cstheme="minorHAnsi"/>
                <w:b w:val="0"/>
                <w:color w:val="000000" w:themeColor="text1"/>
                <w:sz w:val="20"/>
                <w:szCs w:val="20"/>
              </w:rPr>
            </w:pPr>
            <w:r w:rsidRPr="00B45E10">
              <w:rPr>
                <w:rFonts w:ascii="Sansa-Normal" w:hAnsi="Sansa-Normal"/>
                <w:b w:val="0"/>
                <w:sz w:val="20"/>
                <w:szCs w:val="20"/>
                <w:lang w:val="es-MX"/>
              </w:rPr>
              <w:t>Presión</w:t>
            </w:r>
            <w:r w:rsidRPr="00B45E10">
              <w:rPr>
                <w:rFonts w:ascii="Sansa-Normal" w:hAnsi="Sansa-Normal"/>
                <w:b w:val="0"/>
                <w:sz w:val="20"/>
                <w:szCs w:val="20"/>
              </w:rPr>
              <w:t xml:space="preserve"> </w:t>
            </w:r>
            <w:r w:rsidRPr="00B45E10">
              <w:rPr>
                <w:rFonts w:ascii="Sansa-Normal" w:hAnsi="Sansa-Normal"/>
                <w:b w:val="0"/>
                <w:sz w:val="20"/>
                <w:szCs w:val="20"/>
                <w:lang w:val="es-MX"/>
              </w:rPr>
              <w:t>Hidrostática.</w:t>
            </w:r>
          </w:p>
          <w:p w14:paraId="452719F9" w14:textId="77777777" w:rsidR="00B45E10" w:rsidRPr="00B45E10" w:rsidRDefault="00B45E10" w:rsidP="00B45E10">
            <w:pPr>
              <w:pStyle w:val="Prrafodelista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Sansa-Normal" w:hAnsi="Sansa-Normal" w:cstheme="minorHAnsi"/>
                <w:b w:val="0"/>
                <w:color w:val="000000" w:themeColor="text1"/>
                <w:sz w:val="20"/>
                <w:szCs w:val="20"/>
              </w:rPr>
            </w:pPr>
            <w:r w:rsidRPr="00B45E10">
              <w:rPr>
                <w:rFonts w:ascii="Sansa-Normal" w:hAnsi="Sansa-Normal"/>
                <w:b w:val="0"/>
                <w:sz w:val="20"/>
                <w:szCs w:val="20"/>
              </w:rPr>
              <w:t>Densidad y Peso Específico.</w:t>
            </w:r>
          </w:p>
          <w:p w14:paraId="081C4E36" w14:textId="77777777" w:rsidR="00B45E10" w:rsidRPr="00B45E10" w:rsidRDefault="00B45E10" w:rsidP="00B45E10">
            <w:pPr>
              <w:pStyle w:val="Prrafodelista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Sansa-Normal" w:hAnsi="Sansa-Normal" w:cstheme="minorHAnsi"/>
                <w:b w:val="0"/>
                <w:color w:val="000000" w:themeColor="text1"/>
                <w:sz w:val="20"/>
                <w:szCs w:val="20"/>
              </w:rPr>
            </w:pPr>
            <w:r w:rsidRPr="00B45E10">
              <w:rPr>
                <w:rFonts w:ascii="Sansa-Normal" w:hAnsi="Sansa-Normal"/>
                <w:b w:val="0"/>
                <w:sz w:val="20"/>
                <w:szCs w:val="20"/>
              </w:rPr>
              <w:t>Principio de Arquímedes.</w:t>
            </w:r>
          </w:p>
          <w:p w14:paraId="40F11E8C" w14:textId="77777777" w:rsidR="00B45E10" w:rsidRPr="00B45E10" w:rsidRDefault="00B45E10" w:rsidP="00B45E10">
            <w:pPr>
              <w:pStyle w:val="Prrafodelista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Sansa-Normal" w:hAnsi="Sansa-Normal" w:cstheme="minorHAnsi"/>
                <w:b w:val="0"/>
                <w:color w:val="000000" w:themeColor="text1"/>
                <w:sz w:val="20"/>
                <w:szCs w:val="20"/>
              </w:rPr>
            </w:pPr>
            <w:r w:rsidRPr="00B45E10">
              <w:rPr>
                <w:rFonts w:ascii="Sansa-Normal" w:hAnsi="Sansa-Normal"/>
                <w:b w:val="0"/>
                <w:sz w:val="20"/>
                <w:szCs w:val="20"/>
              </w:rPr>
              <w:t>Principio de Pascal.</w:t>
            </w:r>
          </w:p>
          <w:p w14:paraId="7D2DABC9" w14:textId="77777777" w:rsidR="00B45E10" w:rsidRPr="00B45E10" w:rsidRDefault="00B45E10" w:rsidP="00B45E10">
            <w:pPr>
              <w:pStyle w:val="Prrafodelista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Sansa-Normal" w:hAnsi="Sansa-Normal" w:cstheme="minorHAnsi"/>
                <w:b w:val="0"/>
                <w:color w:val="000000" w:themeColor="text1"/>
                <w:sz w:val="20"/>
                <w:szCs w:val="20"/>
              </w:rPr>
            </w:pPr>
            <w:r w:rsidRPr="00B45E10">
              <w:rPr>
                <w:rFonts w:ascii="Sansa-Normal" w:hAnsi="Sansa-Normal"/>
                <w:b w:val="0"/>
                <w:sz w:val="20"/>
                <w:szCs w:val="20"/>
              </w:rPr>
              <w:t>Gasto y Flujo.</w:t>
            </w:r>
          </w:p>
          <w:p w14:paraId="7362FA3F" w14:textId="6F87919C" w:rsidR="00B45E10" w:rsidRPr="00EE3D63" w:rsidRDefault="00B45E10" w:rsidP="00EE3D63">
            <w:pPr>
              <w:pStyle w:val="Prrafodelista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Sansa-Normal" w:hAnsi="Sansa-Normal" w:cstheme="minorHAnsi"/>
                <w:b w:val="0"/>
                <w:color w:val="000000" w:themeColor="text1"/>
                <w:sz w:val="20"/>
                <w:szCs w:val="20"/>
              </w:rPr>
            </w:pPr>
            <w:r w:rsidRPr="00B45E10">
              <w:rPr>
                <w:rFonts w:ascii="Sansa-Normal" w:hAnsi="Sansa-Normal"/>
                <w:b w:val="0"/>
                <w:sz w:val="20"/>
                <w:szCs w:val="20"/>
              </w:rPr>
              <w:t>Continuidad.</w:t>
            </w:r>
            <w:bookmarkStart w:id="0" w:name="_GoBack"/>
            <w:bookmarkEnd w:id="0"/>
          </w:p>
          <w:p w14:paraId="3727409E" w14:textId="77777777" w:rsidR="00B45E10" w:rsidRPr="00B45E10" w:rsidRDefault="00B45E10" w:rsidP="00B45E10">
            <w:pPr>
              <w:pStyle w:val="Prrafodelista"/>
              <w:numPr>
                <w:ilvl w:val="0"/>
                <w:numId w:val="26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Sansa-Normal" w:hAnsi="Sansa-Normal" w:cstheme="minorHAnsi"/>
                <w:b w:val="0"/>
                <w:color w:val="000000" w:themeColor="text1"/>
                <w:sz w:val="20"/>
              </w:rPr>
            </w:pPr>
            <w:r w:rsidRPr="00B45E10">
              <w:rPr>
                <w:rFonts w:ascii="Sansa-Normal" w:hAnsi="Sansa-Normal"/>
                <w:b w:val="0"/>
                <w:sz w:val="20"/>
                <w:szCs w:val="20"/>
              </w:rPr>
              <w:t>Actividad Integradora.</w:t>
            </w:r>
          </w:p>
        </w:tc>
        <w:tc>
          <w:tcPr>
            <w:tcW w:w="211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7E6BF71" w14:textId="514F6981" w:rsidR="00B45E10" w:rsidRPr="00B45E10" w:rsidRDefault="00B45E10" w:rsidP="00C55A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0"/>
                <w:szCs w:val="20"/>
              </w:rPr>
            </w:pPr>
            <w:r w:rsidRPr="00B45E10">
              <w:rPr>
                <w:rFonts w:ascii="Sansa-Normal" w:hAnsi="Sansa-Normal" w:cstheme="minorHAnsi"/>
                <w:color w:val="000000" w:themeColor="text1"/>
                <w:sz w:val="20"/>
                <w:szCs w:val="20"/>
              </w:rPr>
              <w:t>20</w:t>
            </w:r>
          </w:p>
        </w:tc>
      </w:tr>
      <w:tr w:rsidR="00B45E10" w:rsidRPr="00B45E10" w14:paraId="473BD7E7" w14:textId="77777777" w:rsidTr="00B45E10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3" w:type="dxa"/>
          </w:tcPr>
          <w:p w14:paraId="6607004A" w14:textId="77777777" w:rsidR="00B45E10" w:rsidRPr="00B45E10" w:rsidRDefault="00B45E10" w:rsidP="00C55A5D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  <w:sz w:val="20"/>
                <w:szCs w:val="20"/>
              </w:rPr>
            </w:pPr>
            <w:r w:rsidRPr="00B45E10">
              <w:rPr>
                <w:rFonts w:ascii="Sansa-Normal" w:hAnsi="Sansa-Normal" w:cstheme="minorHAnsi"/>
                <w:b w:val="0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2111" w:type="dxa"/>
          </w:tcPr>
          <w:p w14:paraId="35A2F272" w14:textId="6E8F59C5" w:rsidR="00B45E10" w:rsidRPr="00B45E10" w:rsidRDefault="00B45E10" w:rsidP="00C55A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  <w:sz w:val="20"/>
                <w:szCs w:val="20"/>
              </w:rPr>
            </w:pPr>
            <w:r w:rsidRPr="00B45E10">
              <w:rPr>
                <w:rFonts w:ascii="Sansa-Normal" w:hAnsi="Sansa-Normal" w:cstheme="minorHAnsi"/>
                <w:color w:val="000000" w:themeColor="text1"/>
                <w:sz w:val="20"/>
                <w:szCs w:val="20"/>
              </w:rPr>
              <w:t>20</w:t>
            </w:r>
          </w:p>
        </w:tc>
      </w:tr>
    </w:tbl>
    <w:p w14:paraId="2DAE8F4B" w14:textId="77777777" w:rsidR="0018094E" w:rsidRDefault="0018094E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7EBE755" w14:textId="75182D1D" w:rsidR="00FA2C5B" w:rsidRDefault="0018094E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 xml:space="preserve">Actividades Del Bloque 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8"/>
        <w:gridCol w:w="3023"/>
        <w:gridCol w:w="1633"/>
      </w:tblGrid>
      <w:tr w:rsidR="00B45E10" w:rsidRPr="00B45E10" w14:paraId="23308978" w14:textId="77777777" w:rsidTr="00B45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6" w:type="dxa"/>
            <w:gridSpan w:val="3"/>
          </w:tcPr>
          <w:p w14:paraId="2B597D81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b w:val="0"/>
                <w:sz w:val="24"/>
                <w:szCs w:val="24"/>
              </w:rPr>
              <w:t>BLOQUE IV:  LOS FLUIDOS EN MI ENTORNO</w:t>
            </w:r>
          </w:p>
        </w:tc>
      </w:tr>
      <w:tr w:rsidR="00B45E10" w:rsidRPr="00B45E10" w14:paraId="2D29BC8B" w14:textId="77777777" w:rsidTr="00B45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8167EA3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b w:val="0"/>
                <w:sz w:val="24"/>
                <w:szCs w:val="24"/>
              </w:rPr>
              <w:t>Tema</w:t>
            </w:r>
          </w:p>
        </w:tc>
        <w:tc>
          <w:tcPr>
            <w:tcW w:w="3023" w:type="dxa"/>
            <w:tcBorders>
              <w:top w:val="none" w:sz="0" w:space="0" w:color="auto"/>
              <w:bottom w:val="none" w:sz="0" w:space="0" w:color="auto"/>
            </w:tcBorders>
          </w:tcPr>
          <w:p w14:paraId="3204F5FA" w14:textId="77777777" w:rsidR="00B45E10" w:rsidRPr="00B45E10" w:rsidRDefault="00B45E10" w:rsidP="00B45E1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Subtema</w:t>
            </w:r>
          </w:p>
        </w:tc>
        <w:tc>
          <w:tcPr>
            <w:tcW w:w="151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35D4B98" w14:textId="77777777" w:rsidR="00B45E10" w:rsidRPr="00B45E10" w:rsidRDefault="00B45E10" w:rsidP="00B45E1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Actividad</w:t>
            </w:r>
          </w:p>
        </w:tc>
      </w:tr>
      <w:tr w:rsidR="00B45E10" w:rsidRPr="00B45E10" w14:paraId="043B7F32" w14:textId="77777777" w:rsidTr="00B45E10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Merge w:val="restart"/>
          </w:tcPr>
          <w:p w14:paraId="3532EE6C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b w:val="0"/>
                <w:sz w:val="24"/>
                <w:szCs w:val="24"/>
              </w:rPr>
              <w:t>Los Fluidos en Movimiento</w:t>
            </w:r>
          </w:p>
        </w:tc>
        <w:tc>
          <w:tcPr>
            <w:tcW w:w="3023" w:type="dxa"/>
          </w:tcPr>
          <w:p w14:paraId="7DF17B79" w14:textId="77777777" w:rsidR="00B45E10" w:rsidRPr="00B45E10" w:rsidRDefault="00B45E10" w:rsidP="00B45E1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Analizando los Fluidos  en reposo</w:t>
            </w:r>
          </w:p>
        </w:tc>
        <w:tc>
          <w:tcPr>
            <w:tcW w:w="1515" w:type="dxa"/>
          </w:tcPr>
          <w:p w14:paraId="341AD3C8" w14:textId="77777777" w:rsidR="00B45E10" w:rsidRPr="00B45E10" w:rsidRDefault="00B45E10" w:rsidP="00B45E1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sz w:val="24"/>
                <w:szCs w:val="24"/>
                <w:lang w:val="es-MX"/>
              </w:rPr>
            </w:pPr>
            <w:r w:rsidRPr="00B45E10">
              <w:rPr>
                <w:rFonts w:ascii="Sansa-Normal" w:hAnsi="Sansa-Normal"/>
                <w:sz w:val="24"/>
                <w:szCs w:val="24"/>
                <w:lang w:val="es-MX"/>
              </w:rPr>
              <w:t>Foro</w:t>
            </w:r>
          </w:p>
        </w:tc>
      </w:tr>
      <w:tr w:rsidR="00B45E10" w:rsidRPr="00B45E10" w14:paraId="51E7685F" w14:textId="77777777" w:rsidTr="00B45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98B44FA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none" w:sz="0" w:space="0" w:color="auto"/>
              <w:bottom w:val="none" w:sz="0" w:space="0" w:color="auto"/>
            </w:tcBorders>
          </w:tcPr>
          <w:p w14:paraId="6EE22447" w14:textId="77777777" w:rsidR="00B45E10" w:rsidRPr="00B45E10" w:rsidRDefault="00B45E10" w:rsidP="00B45E1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Peso específico, absoluto y relativo</w:t>
            </w:r>
          </w:p>
        </w:tc>
        <w:tc>
          <w:tcPr>
            <w:tcW w:w="151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496A290" w14:textId="77777777" w:rsidR="00B45E10" w:rsidRPr="00B45E10" w:rsidRDefault="00B45E10" w:rsidP="00B45E1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  <w:sz w:val="24"/>
                <w:szCs w:val="24"/>
                <w:lang w:val="es-MX"/>
              </w:rPr>
            </w:pPr>
            <w:r w:rsidRPr="00B45E10">
              <w:rPr>
                <w:rFonts w:ascii="Sansa-Normal" w:hAnsi="Sansa-Normal"/>
                <w:sz w:val="24"/>
                <w:szCs w:val="24"/>
                <w:lang w:val="es-MX"/>
              </w:rPr>
              <w:t>Densidad y Peso Específico</w:t>
            </w:r>
          </w:p>
        </w:tc>
      </w:tr>
      <w:tr w:rsidR="00B45E10" w:rsidRPr="00B45E10" w14:paraId="7203F868" w14:textId="77777777" w:rsidTr="00B45E10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Merge/>
          </w:tcPr>
          <w:p w14:paraId="359BDA4E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</w:p>
        </w:tc>
        <w:tc>
          <w:tcPr>
            <w:tcW w:w="3023" w:type="dxa"/>
          </w:tcPr>
          <w:p w14:paraId="3712BB5A" w14:textId="77777777" w:rsidR="00B45E10" w:rsidRPr="00B45E10" w:rsidRDefault="00B45E10" w:rsidP="00B45E1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Presión</w:t>
            </w:r>
          </w:p>
        </w:tc>
        <w:tc>
          <w:tcPr>
            <w:tcW w:w="1515" w:type="dxa"/>
          </w:tcPr>
          <w:p w14:paraId="64AA3D71" w14:textId="77777777" w:rsidR="00B45E10" w:rsidRPr="00B45E10" w:rsidRDefault="00B45E10" w:rsidP="00B45E1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sz w:val="24"/>
                <w:szCs w:val="24"/>
              </w:rPr>
            </w:pPr>
            <w:r w:rsidRPr="00B45E10">
              <w:rPr>
                <w:rFonts w:ascii="Sansa-Normal" w:hAnsi="Sansa-Normal"/>
                <w:sz w:val="24"/>
                <w:szCs w:val="24"/>
                <w:lang w:val="es-MX"/>
              </w:rPr>
              <w:t>Presión</w:t>
            </w:r>
            <w:r w:rsidRPr="00B45E10">
              <w:rPr>
                <w:rFonts w:ascii="Sansa-Normal" w:hAnsi="Sansa-Normal"/>
                <w:sz w:val="24"/>
                <w:szCs w:val="24"/>
              </w:rPr>
              <w:t xml:space="preserve"> </w:t>
            </w:r>
            <w:r w:rsidRPr="00B45E10">
              <w:rPr>
                <w:rFonts w:ascii="Sansa-Normal" w:hAnsi="Sansa-Normal"/>
                <w:sz w:val="24"/>
                <w:szCs w:val="24"/>
                <w:lang w:val="es-MX"/>
              </w:rPr>
              <w:t>Hidrostática</w:t>
            </w:r>
          </w:p>
        </w:tc>
      </w:tr>
      <w:tr w:rsidR="00B45E10" w:rsidRPr="00B45E10" w14:paraId="094F20D6" w14:textId="77777777" w:rsidTr="00B45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D5D9E40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none" w:sz="0" w:space="0" w:color="auto"/>
              <w:bottom w:val="none" w:sz="0" w:space="0" w:color="auto"/>
            </w:tcBorders>
          </w:tcPr>
          <w:p w14:paraId="2B8CC974" w14:textId="77777777" w:rsidR="00B45E10" w:rsidRPr="00B45E10" w:rsidRDefault="00B45E10" w:rsidP="00B45E1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Principio de Arquímedes</w:t>
            </w:r>
          </w:p>
        </w:tc>
        <w:tc>
          <w:tcPr>
            <w:tcW w:w="151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3193690" w14:textId="77777777" w:rsidR="00B45E10" w:rsidRPr="00B45E10" w:rsidRDefault="00B45E10" w:rsidP="00B45E1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  <w:sz w:val="24"/>
                <w:szCs w:val="24"/>
                <w:lang w:val="es-MX"/>
              </w:rPr>
            </w:pPr>
            <w:r w:rsidRPr="00B45E10">
              <w:rPr>
                <w:rFonts w:ascii="Sansa-Normal" w:hAnsi="Sansa-Normal"/>
                <w:sz w:val="24"/>
                <w:szCs w:val="24"/>
                <w:lang w:val="es-MX"/>
              </w:rPr>
              <w:t>Principio de Arquímedes</w:t>
            </w:r>
          </w:p>
        </w:tc>
      </w:tr>
      <w:tr w:rsidR="00B45E10" w:rsidRPr="00B45E10" w14:paraId="6D891D61" w14:textId="77777777" w:rsidTr="00B45E10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Merge/>
          </w:tcPr>
          <w:p w14:paraId="3BAB6225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</w:p>
        </w:tc>
        <w:tc>
          <w:tcPr>
            <w:tcW w:w="3023" w:type="dxa"/>
          </w:tcPr>
          <w:p w14:paraId="38E10C52" w14:textId="77777777" w:rsidR="00B45E10" w:rsidRPr="00B45E10" w:rsidRDefault="00B45E10" w:rsidP="00B45E1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Principio de Pascal</w:t>
            </w:r>
          </w:p>
        </w:tc>
        <w:tc>
          <w:tcPr>
            <w:tcW w:w="1515" w:type="dxa"/>
          </w:tcPr>
          <w:p w14:paraId="2CA26854" w14:textId="77777777" w:rsidR="00B45E10" w:rsidRPr="00B45E10" w:rsidRDefault="00B45E10" w:rsidP="00B45E1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iCs/>
                <w:color w:val="000000" w:themeColor="text1"/>
                <w:sz w:val="24"/>
                <w:szCs w:val="24"/>
                <w:lang w:val="es-MX"/>
              </w:rPr>
            </w:pPr>
            <w:r w:rsidRPr="00B45E10">
              <w:rPr>
                <w:rFonts w:ascii="Sansa-Normal" w:hAnsi="Sansa-Normal"/>
                <w:sz w:val="24"/>
                <w:szCs w:val="24"/>
                <w:lang w:val="es-MX"/>
              </w:rPr>
              <w:t>Principio de Pascal</w:t>
            </w:r>
          </w:p>
        </w:tc>
      </w:tr>
      <w:tr w:rsidR="00B45E10" w:rsidRPr="00B45E10" w14:paraId="0E45E4F0" w14:textId="77777777" w:rsidTr="00B45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038FB4A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b w:val="0"/>
                <w:sz w:val="24"/>
                <w:szCs w:val="24"/>
              </w:rPr>
              <w:t>Analizando los Líquidos en Movimiento</w:t>
            </w:r>
          </w:p>
        </w:tc>
        <w:tc>
          <w:tcPr>
            <w:tcW w:w="3023" w:type="dxa"/>
            <w:tcBorders>
              <w:top w:val="none" w:sz="0" w:space="0" w:color="auto"/>
              <w:bottom w:val="none" w:sz="0" w:space="0" w:color="auto"/>
            </w:tcBorders>
          </w:tcPr>
          <w:p w14:paraId="650D12D5" w14:textId="77777777" w:rsidR="00B45E10" w:rsidRPr="00B45E10" w:rsidRDefault="00B45E10" w:rsidP="00B45E1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Definición e importancia de la hidrodinámica</w:t>
            </w:r>
          </w:p>
        </w:tc>
        <w:tc>
          <w:tcPr>
            <w:tcW w:w="1515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1986420" w14:textId="77777777" w:rsidR="00B45E10" w:rsidRPr="00B45E10" w:rsidRDefault="00B45E10" w:rsidP="00B45E1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  <w:sz w:val="24"/>
                <w:szCs w:val="24"/>
                <w:lang w:val="es-MX"/>
              </w:rPr>
            </w:pPr>
            <w:r w:rsidRPr="00B45E10">
              <w:rPr>
                <w:rFonts w:ascii="Sansa-Normal" w:hAnsi="Sansa-Normal"/>
                <w:sz w:val="24"/>
                <w:szCs w:val="24"/>
                <w:lang w:val="es-MX"/>
              </w:rPr>
              <w:t>Gasto y Flujo</w:t>
            </w:r>
          </w:p>
        </w:tc>
      </w:tr>
      <w:tr w:rsidR="00B45E10" w:rsidRPr="00B45E10" w14:paraId="690D56BE" w14:textId="77777777" w:rsidTr="00B45E10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Merge/>
          </w:tcPr>
          <w:p w14:paraId="2A6C7F57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</w:p>
        </w:tc>
        <w:tc>
          <w:tcPr>
            <w:tcW w:w="3023" w:type="dxa"/>
          </w:tcPr>
          <w:p w14:paraId="1F5DF045" w14:textId="77777777" w:rsidR="00B45E10" w:rsidRPr="00B45E10" w:rsidRDefault="00B45E10" w:rsidP="00B45E1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Concepto de gasto y flujo</w:t>
            </w:r>
          </w:p>
        </w:tc>
        <w:tc>
          <w:tcPr>
            <w:tcW w:w="1515" w:type="dxa"/>
            <w:vMerge/>
          </w:tcPr>
          <w:p w14:paraId="71D73B5D" w14:textId="77777777" w:rsidR="00B45E10" w:rsidRPr="00B45E10" w:rsidRDefault="00B45E10" w:rsidP="00B45E10">
            <w:pPr>
              <w:pStyle w:val="Prrafodelista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</w:p>
        </w:tc>
      </w:tr>
      <w:tr w:rsidR="00B45E10" w:rsidRPr="00B45E10" w14:paraId="05C66BDE" w14:textId="77777777" w:rsidTr="00B45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FC5AFE2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none" w:sz="0" w:space="0" w:color="auto"/>
              <w:bottom w:val="none" w:sz="0" w:space="0" w:color="auto"/>
            </w:tcBorders>
          </w:tcPr>
          <w:p w14:paraId="1DF94A6B" w14:textId="77777777" w:rsidR="00B45E10" w:rsidRPr="00B45E10" w:rsidRDefault="00B45E10" w:rsidP="00B45E1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Ecuación de continuidad</w:t>
            </w:r>
          </w:p>
        </w:tc>
        <w:tc>
          <w:tcPr>
            <w:tcW w:w="151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FA8B220" w14:textId="77777777" w:rsidR="00B45E10" w:rsidRPr="00B45E10" w:rsidRDefault="00B45E10" w:rsidP="00B45E1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/>
                <w:sz w:val="24"/>
                <w:szCs w:val="24"/>
                <w:lang w:val="es-MX"/>
              </w:rPr>
            </w:pPr>
            <w:r w:rsidRPr="00B45E10">
              <w:rPr>
                <w:rFonts w:ascii="Sansa-Normal" w:hAnsi="Sansa-Normal"/>
                <w:sz w:val="24"/>
                <w:szCs w:val="24"/>
                <w:lang w:val="es-MX"/>
              </w:rPr>
              <w:t>Continuidad</w:t>
            </w:r>
          </w:p>
        </w:tc>
      </w:tr>
      <w:tr w:rsidR="00B45E10" w:rsidRPr="00B45E10" w14:paraId="4A4B891B" w14:textId="77777777" w:rsidTr="00B45E10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Merge/>
          </w:tcPr>
          <w:p w14:paraId="2824C90A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</w:p>
        </w:tc>
        <w:tc>
          <w:tcPr>
            <w:tcW w:w="3023" w:type="dxa"/>
          </w:tcPr>
          <w:p w14:paraId="2641509D" w14:textId="77777777" w:rsidR="00B45E10" w:rsidRPr="00B45E10" w:rsidRDefault="00B45E10" w:rsidP="00B45E1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Principio de Bernoulli</w:t>
            </w:r>
          </w:p>
        </w:tc>
        <w:tc>
          <w:tcPr>
            <w:tcW w:w="1515" w:type="dxa"/>
            <w:vMerge w:val="restart"/>
          </w:tcPr>
          <w:p w14:paraId="32BE518E" w14:textId="77777777" w:rsidR="00B45E10" w:rsidRPr="00B45E10" w:rsidRDefault="00B45E10" w:rsidP="00B45E1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sz w:val="24"/>
                <w:szCs w:val="24"/>
              </w:rPr>
            </w:pPr>
            <w:proofErr w:type="spellStart"/>
            <w:r w:rsidRPr="00B45E10">
              <w:rPr>
                <w:rFonts w:ascii="Sansa-Normal" w:hAnsi="Sansa-Normal"/>
                <w:sz w:val="24"/>
                <w:szCs w:val="24"/>
              </w:rPr>
              <w:t>Foro</w:t>
            </w:r>
            <w:proofErr w:type="spellEnd"/>
          </w:p>
        </w:tc>
      </w:tr>
      <w:tr w:rsidR="00B45E10" w:rsidRPr="00B45E10" w14:paraId="13D5B57E" w14:textId="77777777" w:rsidTr="00B45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ED7A673" w14:textId="77777777" w:rsidR="00B45E10" w:rsidRPr="00B45E10" w:rsidRDefault="00B45E10" w:rsidP="00B45E10">
            <w:pPr>
              <w:spacing w:after="0" w:line="240" w:lineRule="auto"/>
              <w:jc w:val="center"/>
              <w:rPr>
                <w:rFonts w:ascii="Sansa-Normal" w:hAnsi="Sansa-Normal" w:cstheme="minorHAnsi"/>
                <w:b w:val="0"/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none" w:sz="0" w:space="0" w:color="auto"/>
              <w:bottom w:val="none" w:sz="0" w:space="0" w:color="auto"/>
            </w:tcBorders>
          </w:tcPr>
          <w:p w14:paraId="42197B38" w14:textId="77777777" w:rsidR="00B45E10" w:rsidRPr="00B45E10" w:rsidRDefault="00B45E10" w:rsidP="00B45E1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  <w:r w:rsidRPr="00B45E10">
              <w:rPr>
                <w:rFonts w:ascii="Sansa-Normal" w:hAnsi="Sansa-Normal" w:cstheme="minorHAnsi"/>
                <w:sz w:val="24"/>
                <w:szCs w:val="24"/>
              </w:rPr>
              <w:t>Principio de Torricelli</w:t>
            </w:r>
          </w:p>
        </w:tc>
        <w:tc>
          <w:tcPr>
            <w:tcW w:w="1515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698ED55" w14:textId="77777777" w:rsidR="00B45E10" w:rsidRPr="00B45E10" w:rsidRDefault="00B45E10" w:rsidP="00B45E10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sz w:val="24"/>
                <w:szCs w:val="24"/>
              </w:rPr>
            </w:pPr>
          </w:p>
        </w:tc>
      </w:tr>
    </w:tbl>
    <w:p w14:paraId="0B3D785C" w14:textId="77777777" w:rsidR="00BB7525" w:rsidRPr="00954389" w:rsidRDefault="00BB7525" w:rsidP="0052056B">
      <w:pPr>
        <w:rPr>
          <w:rFonts w:ascii="Verdana" w:hAnsi="Verdana"/>
        </w:rPr>
      </w:pPr>
    </w:p>
    <w:sectPr w:rsidR="00BB7525" w:rsidRPr="00954389" w:rsidSect="0074717E">
      <w:headerReference w:type="default" r:id="rId15"/>
      <w:footerReference w:type="default" r:id="rId16"/>
      <w:pgSz w:w="12460" w:h="1554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18094E" w:rsidRDefault="0018094E" w:rsidP="000C56E4">
      <w:r>
        <w:separator/>
      </w:r>
    </w:p>
  </w:endnote>
  <w:endnote w:type="continuationSeparator" w:id="0">
    <w:p w14:paraId="03EE6BA2" w14:textId="77777777" w:rsidR="0018094E" w:rsidRDefault="0018094E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18094E" w:rsidRDefault="0018094E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18094E" w:rsidRDefault="0018094E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18094E" w:rsidRDefault="0018094E" w:rsidP="000C56E4">
      <w:r>
        <w:separator/>
      </w:r>
    </w:p>
  </w:footnote>
  <w:footnote w:type="continuationSeparator" w:id="0">
    <w:p w14:paraId="143CF59E" w14:textId="77777777" w:rsidR="0018094E" w:rsidRDefault="0018094E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18094E" w:rsidRDefault="0018094E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2FF437A">
              <wp:simplePos x="0" y="0"/>
              <wp:positionH relativeFrom="column">
                <wp:posOffset>-789940</wp:posOffset>
              </wp:positionH>
              <wp:positionV relativeFrom="paragraph">
                <wp:posOffset>-398145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18094E" w:rsidRPr="00D856E8" w:rsidRDefault="0018094E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12889735" w:rsidR="0018094E" w:rsidRDefault="0018094E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Introducción Bloque I</w:t>
                          </w:r>
                          <w:r w:rsidR="00B45E10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V</w:t>
                          </w:r>
                        </w:p>
                        <w:p w14:paraId="218269B6" w14:textId="77777777" w:rsidR="0018094E" w:rsidRPr="00FA2C5B" w:rsidRDefault="0018094E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31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7UZJn4AAAAAwBAAAPAAAAAAAAAAAAAAAAACsFAABkcnMv&#10;ZG93bnJldi54bWxQSwUGAAAAAAQABADzAAAAOAYAAAAA&#10;" filled="f" stroked="f">
              <v:textbox>
                <w:txbxContent>
                  <w:p w14:paraId="3F80615D" w14:textId="77777777" w:rsidR="0018094E" w:rsidRPr="00D856E8" w:rsidRDefault="0018094E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12889735" w:rsidR="0018094E" w:rsidRDefault="0018094E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Introducción Bloque I</w:t>
                    </w:r>
                    <w:r w:rsidR="00B45E10"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V</w:t>
                    </w:r>
                  </w:p>
                  <w:p w14:paraId="218269B6" w14:textId="77777777" w:rsidR="0018094E" w:rsidRPr="00FA2C5B" w:rsidRDefault="0018094E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CE5D2A"/>
    <w:multiLevelType w:val="hybridMultilevel"/>
    <w:tmpl w:val="03D084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A531FE"/>
    <w:multiLevelType w:val="hybridMultilevel"/>
    <w:tmpl w:val="1952B4A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5"/>
  </w:num>
  <w:num w:numId="4">
    <w:abstractNumId w:val="10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7"/>
  </w:num>
  <w:num w:numId="10">
    <w:abstractNumId w:val="24"/>
  </w:num>
  <w:num w:numId="11">
    <w:abstractNumId w:val="19"/>
  </w:num>
  <w:num w:numId="12">
    <w:abstractNumId w:val="3"/>
  </w:num>
  <w:num w:numId="13">
    <w:abstractNumId w:val="25"/>
  </w:num>
  <w:num w:numId="14">
    <w:abstractNumId w:val="26"/>
  </w:num>
  <w:num w:numId="15">
    <w:abstractNumId w:val="1"/>
  </w:num>
  <w:num w:numId="16">
    <w:abstractNumId w:val="21"/>
  </w:num>
  <w:num w:numId="17">
    <w:abstractNumId w:val="22"/>
  </w:num>
  <w:num w:numId="18">
    <w:abstractNumId w:val="27"/>
  </w:num>
  <w:num w:numId="19">
    <w:abstractNumId w:val="8"/>
  </w:num>
  <w:num w:numId="20">
    <w:abstractNumId w:val="7"/>
  </w:num>
  <w:num w:numId="21">
    <w:abstractNumId w:val="2"/>
  </w:num>
  <w:num w:numId="22">
    <w:abstractNumId w:val="0"/>
  </w:num>
  <w:num w:numId="23">
    <w:abstractNumId w:val="14"/>
  </w:num>
  <w:num w:numId="24">
    <w:abstractNumId w:val="6"/>
  </w:num>
  <w:num w:numId="25">
    <w:abstractNumId w:val="20"/>
  </w:num>
  <w:num w:numId="26">
    <w:abstractNumId w:val="16"/>
  </w:num>
  <w:num w:numId="27">
    <w:abstractNumId w:val="12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6642A"/>
    <w:rsid w:val="000C56E4"/>
    <w:rsid w:val="00114A5D"/>
    <w:rsid w:val="001408BB"/>
    <w:rsid w:val="00170F38"/>
    <w:rsid w:val="00175BD2"/>
    <w:rsid w:val="0018094E"/>
    <w:rsid w:val="001D21FA"/>
    <w:rsid w:val="001F0229"/>
    <w:rsid w:val="00214F9E"/>
    <w:rsid w:val="002452F5"/>
    <w:rsid w:val="00264981"/>
    <w:rsid w:val="002C5D7E"/>
    <w:rsid w:val="002E3CFD"/>
    <w:rsid w:val="002F433B"/>
    <w:rsid w:val="00305F1F"/>
    <w:rsid w:val="003064B8"/>
    <w:rsid w:val="00343EB9"/>
    <w:rsid w:val="0039235F"/>
    <w:rsid w:val="003C10FB"/>
    <w:rsid w:val="003D431C"/>
    <w:rsid w:val="003E53E7"/>
    <w:rsid w:val="00416ABB"/>
    <w:rsid w:val="00475446"/>
    <w:rsid w:val="004918B3"/>
    <w:rsid w:val="004F555F"/>
    <w:rsid w:val="0052056B"/>
    <w:rsid w:val="00575959"/>
    <w:rsid w:val="005A1539"/>
    <w:rsid w:val="005C770C"/>
    <w:rsid w:val="005D53CF"/>
    <w:rsid w:val="005F42A2"/>
    <w:rsid w:val="00617C2D"/>
    <w:rsid w:val="00625AF7"/>
    <w:rsid w:val="0068742F"/>
    <w:rsid w:val="00695EFB"/>
    <w:rsid w:val="00696502"/>
    <w:rsid w:val="00696D11"/>
    <w:rsid w:val="006B2A8F"/>
    <w:rsid w:val="00703456"/>
    <w:rsid w:val="007174A4"/>
    <w:rsid w:val="0074717E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2AED"/>
    <w:rsid w:val="00884708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5E10"/>
    <w:rsid w:val="00B46003"/>
    <w:rsid w:val="00B751BB"/>
    <w:rsid w:val="00BB7525"/>
    <w:rsid w:val="00BD2484"/>
    <w:rsid w:val="00BF2A7F"/>
    <w:rsid w:val="00C36C08"/>
    <w:rsid w:val="00C5401B"/>
    <w:rsid w:val="00C55B85"/>
    <w:rsid w:val="00C6224F"/>
    <w:rsid w:val="00C8224D"/>
    <w:rsid w:val="00CA200B"/>
    <w:rsid w:val="00CC6A64"/>
    <w:rsid w:val="00CE04E5"/>
    <w:rsid w:val="00CF39A8"/>
    <w:rsid w:val="00D5536C"/>
    <w:rsid w:val="00D6286B"/>
    <w:rsid w:val="00D70C51"/>
    <w:rsid w:val="00D856E8"/>
    <w:rsid w:val="00DB30AC"/>
    <w:rsid w:val="00DB35CC"/>
    <w:rsid w:val="00DE64AE"/>
    <w:rsid w:val="00DF2293"/>
    <w:rsid w:val="00E06C8E"/>
    <w:rsid w:val="00E342E9"/>
    <w:rsid w:val="00E44C17"/>
    <w:rsid w:val="00E60597"/>
    <w:rsid w:val="00E61B0A"/>
    <w:rsid w:val="00E67127"/>
    <w:rsid w:val="00E974DE"/>
    <w:rsid w:val="00EA3784"/>
    <w:rsid w:val="00EB4AED"/>
    <w:rsid w:val="00EE3D63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CD195D-B922-47DD-9BEA-154FE96E77EB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C66951EE-F91A-4913-9F1F-DA8319A5F7A2}">
      <dgm:prSet phldrT="[Texto]"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LOS FLUIDOS EN MI ENTORNO</a:t>
          </a:r>
        </a:p>
      </dgm:t>
    </dgm:pt>
    <dgm:pt modelId="{31340E65-64A8-4CD5-95CF-1B1C83D04FB3}" type="parTrans" cxnId="{A50C4219-8599-410E-84FD-3380BC25CD86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898F5A54-00AD-482F-88DB-389E2C6B3201}" type="sibTrans" cxnId="{A50C4219-8599-410E-84FD-3380BC25CD86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AAAAE5A7-2301-4CD2-950C-724C08EE3067}">
      <dgm:prSet phldrT="[Texto]"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Los Fluidos en Movimiento</a:t>
          </a:r>
        </a:p>
      </dgm:t>
    </dgm:pt>
    <dgm:pt modelId="{204604B9-4AEF-4FCB-97DC-1539F04FCA59}" type="parTrans" cxnId="{BA34AE9F-1074-42DB-AB8F-854ECFEA71D8}">
      <dgm:prSet custT="1"/>
      <dgm:spPr/>
      <dgm:t>
        <a:bodyPr/>
        <a:lstStyle/>
        <a:p>
          <a:endParaRPr lang="es-MX" sz="1000" b="1">
            <a:latin typeface="+mn-lt"/>
          </a:endParaRPr>
        </a:p>
      </dgm:t>
    </dgm:pt>
    <dgm:pt modelId="{5DFBE6BE-B4CC-49AE-B6FD-2F44779F4F6B}" type="sibTrans" cxnId="{BA34AE9F-1074-42DB-AB8F-854ECFEA71D8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A6769C7D-8F62-43B4-A1D2-EF6D668F08E6}">
      <dgm:prSet phldrT="[Texto]"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Analizando los Líquidos en Movimiento</a:t>
          </a:r>
        </a:p>
      </dgm:t>
    </dgm:pt>
    <dgm:pt modelId="{25D5EAF8-AB57-4FEC-9E35-299E73CE976E}" type="parTrans" cxnId="{84DAB77A-9353-44C4-9D90-8A589F53A338}">
      <dgm:prSet custT="1"/>
      <dgm:spPr/>
      <dgm:t>
        <a:bodyPr/>
        <a:lstStyle/>
        <a:p>
          <a:endParaRPr lang="es-MX" sz="1000" b="1">
            <a:latin typeface="+mn-lt"/>
          </a:endParaRPr>
        </a:p>
      </dgm:t>
    </dgm:pt>
    <dgm:pt modelId="{B56CD1AB-0735-4397-8DF9-E0FB328A0636}" type="sibTrans" cxnId="{84DAB77A-9353-44C4-9D90-8A589F53A338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7F01F3F6-B9C5-4C33-AAA6-F4A4C7C2E5DC}">
      <dgm:prSet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Analizando los fluidos en reposo</a:t>
          </a:r>
        </a:p>
      </dgm:t>
    </dgm:pt>
    <dgm:pt modelId="{CB2C8938-863E-4E40-958D-18FFF25F3579}" type="parTrans" cxnId="{59F651E5-1EAC-4DB1-9A41-72AE5F1208EC}">
      <dgm:prSet custT="1"/>
      <dgm:spPr/>
      <dgm:t>
        <a:bodyPr/>
        <a:lstStyle/>
        <a:p>
          <a:endParaRPr lang="es-MX" sz="1000" b="1">
            <a:latin typeface="+mn-lt"/>
          </a:endParaRPr>
        </a:p>
      </dgm:t>
    </dgm:pt>
    <dgm:pt modelId="{7EADECD4-063B-4955-9EB6-DA290D5AABEF}" type="sibTrans" cxnId="{59F651E5-1EAC-4DB1-9A41-72AE5F1208EC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B76C598F-6117-41B6-8A51-3695E8B044D6}">
      <dgm:prSet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Peso específico, absoluto y relativo</a:t>
          </a:r>
        </a:p>
      </dgm:t>
    </dgm:pt>
    <dgm:pt modelId="{D5C95C1A-FC76-4C60-A7D7-40A626CBC89F}" type="parTrans" cxnId="{81F3D02A-D531-49E6-98B3-9F0D5E4555C3}">
      <dgm:prSet custT="1"/>
      <dgm:spPr/>
      <dgm:t>
        <a:bodyPr/>
        <a:lstStyle/>
        <a:p>
          <a:endParaRPr lang="es-MX" sz="1000" b="1">
            <a:latin typeface="+mn-lt"/>
          </a:endParaRPr>
        </a:p>
      </dgm:t>
    </dgm:pt>
    <dgm:pt modelId="{D31FA892-AA5F-4281-96B4-124BF0844673}" type="sibTrans" cxnId="{81F3D02A-D531-49E6-98B3-9F0D5E4555C3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29D54277-50FC-48BE-9D35-3A185259DDFD}">
      <dgm:prSet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Definición e importancia de la hidrodinámica</a:t>
          </a:r>
        </a:p>
      </dgm:t>
    </dgm:pt>
    <dgm:pt modelId="{B6449BD4-103A-48D2-9D17-7DE6AA96329B}" type="parTrans" cxnId="{5050E918-9B3B-4303-8164-7EA8E1FC036A}">
      <dgm:prSet custT="1"/>
      <dgm:spPr/>
      <dgm:t>
        <a:bodyPr/>
        <a:lstStyle/>
        <a:p>
          <a:endParaRPr lang="es-MX" sz="1000" b="1">
            <a:latin typeface="+mn-lt"/>
          </a:endParaRPr>
        </a:p>
      </dgm:t>
    </dgm:pt>
    <dgm:pt modelId="{D18A1079-8597-4469-99C9-4299F7426BED}" type="sibTrans" cxnId="{5050E918-9B3B-4303-8164-7EA8E1FC036A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FBDD6C6C-88AE-4F11-951C-2FBAEAA2B725}">
      <dgm:prSet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Principio de Arquímedes</a:t>
          </a:r>
        </a:p>
      </dgm:t>
    </dgm:pt>
    <dgm:pt modelId="{B610B59F-82B4-43DE-9D25-8B5C11F1EFE5}" type="parTrans" cxnId="{0A0BD153-0326-4950-A4AA-E85975A0D1EE}">
      <dgm:prSet custT="1"/>
      <dgm:spPr/>
      <dgm:t>
        <a:bodyPr/>
        <a:lstStyle/>
        <a:p>
          <a:endParaRPr lang="es-MX" sz="1000" b="1">
            <a:latin typeface="+mn-lt"/>
          </a:endParaRPr>
        </a:p>
      </dgm:t>
    </dgm:pt>
    <dgm:pt modelId="{150D823B-891F-4736-A566-A2CF7B632AD3}" type="sibTrans" cxnId="{0A0BD153-0326-4950-A4AA-E85975A0D1EE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D047CE42-7472-4B26-9B0F-6688EBD0F527}">
      <dgm:prSet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Principio de Pascal</a:t>
          </a:r>
        </a:p>
      </dgm:t>
    </dgm:pt>
    <dgm:pt modelId="{8E652576-FFA6-43AB-8346-8B51099F9A09}" type="parTrans" cxnId="{4ED815A5-AC04-4C51-98F4-C2FD173DD969}">
      <dgm:prSet custT="1"/>
      <dgm:spPr/>
      <dgm:t>
        <a:bodyPr/>
        <a:lstStyle/>
        <a:p>
          <a:endParaRPr lang="es-MX" sz="1000" b="1">
            <a:latin typeface="+mn-lt"/>
          </a:endParaRPr>
        </a:p>
      </dgm:t>
    </dgm:pt>
    <dgm:pt modelId="{65C8A000-CE20-4AFB-ACF4-B5E814763CF8}" type="sibTrans" cxnId="{4ED815A5-AC04-4C51-98F4-C2FD173DD969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3E733E54-A339-48DF-9C6F-50031D0D65EA}">
      <dgm:prSet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Concepto de gasto y flujo de masa, unidades</a:t>
          </a:r>
        </a:p>
      </dgm:t>
    </dgm:pt>
    <dgm:pt modelId="{510D7796-7372-4A2B-AE64-FE076880B2CB}" type="parTrans" cxnId="{FF6BC3D2-1D74-4BB7-8967-8209C811BB01}">
      <dgm:prSet custT="1"/>
      <dgm:spPr/>
      <dgm:t>
        <a:bodyPr/>
        <a:lstStyle/>
        <a:p>
          <a:endParaRPr lang="es-MX" sz="1000" b="1">
            <a:latin typeface="+mn-lt"/>
          </a:endParaRPr>
        </a:p>
      </dgm:t>
    </dgm:pt>
    <dgm:pt modelId="{4D846235-7FD6-4059-B534-82208DC8E04B}" type="sibTrans" cxnId="{FF6BC3D2-1D74-4BB7-8967-8209C811BB01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97A9BBE4-67D9-400C-9603-72A4C1308757}">
      <dgm:prSet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Ecuación de continuidad</a:t>
          </a:r>
        </a:p>
      </dgm:t>
    </dgm:pt>
    <dgm:pt modelId="{53807E73-4CB1-4F4C-9EC1-49A1F8D82C75}" type="parTrans" cxnId="{924BBB49-49E8-47A0-BD8F-C56A25A8FDF6}">
      <dgm:prSet custT="1"/>
      <dgm:spPr/>
      <dgm:t>
        <a:bodyPr/>
        <a:lstStyle/>
        <a:p>
          <a:endParaRPr lang="es-MX" sz="1000" b="1">
            <a:latin typeface="+mn-lt"/>
          </a:endParaRPr>
        </a:p>
      </dgm:t>
    </dgm:pt>
    <dgm:pt modelId="{7228B4B9-1BE4-424E-B563-100604A0A8DE}" type="sibTrans" cxnId="{924BBB49-49E8-47A0-BD8F-C56A25A8FDF6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721AA9CF-2A94-4430-B663-C55D604CBCBB}">
      <dgm:prSet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Principio de Bernoulli</a:t>
          </a:r>
        </a:p>
      </dgm:t>
    </dgm:pt>
    <dgm:pt modelId="{18BE20ED-CEED-4EC6-8267-154F85983BB8}" type="parTrans" cxnId="{78101DAB-5EFD-4F22-A8A7-ED795BFC7669}">
      <dgm:prSet custT="1"/>
      <dgm:spPr/>
      <dgm:t>
        <a:bodyPr/>
        <a:lstStyle/>
        <a:p>
          <a:endParaRPr lang="es-MX" sz="1000" b="1">
            <a:latin typeface="+mn-lt"/>
          </a:endParaRPr>
        </a:p>
      </dgm:t>
    </dgm:pt>
    <dgm:pt modelId="{17FF9139-BF6A-468B-93DC-E4758475D139}" type="sibTrans" cxnId="{78101DAB-5EFD-4F22-A8A7-ED795BFC7669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7476E1ED-6E4D-46DA-AD08-A3D48F8168FA}">
      <dgm:prSet custT="1"/>
      <dgm:spPr/>
      <dgm:t>
        <a:bodyPr/>
        <a:lstStyle/>
        <a:p>
          <a:r>
            <a:rPr lang="es-MX" sz="1200" b="0" i="0">
              <a:latin typeface="Sansa-Normal"/>
              <a:cs typeface="Sansa-Normal"/>
            </a:rPr>
            <a:t>Principio de Torricelli</a:t>
          </a:r>
        </a:p>
      </dgm:t>
    </dgm:pt>
    <dgm:pt modelId="{7842A6EA-0BFC-4BDC-9B2C-E863C47E1EBE}" type="parTrans" cxnId="{2C5C9C3D-1E3E-4747-9071-6D1E6B94F66C}">
      <dgm:prSet custT="1"/>
      <dgm:spPr/>
      <dgm:t>
        <a:bodyPr/>
        <a:lstStyle/>
        <a:p>
          <a:endParaRPr lang="es-MX" sz="1000" b="1">
            <a:latin typeface="+mn-lt"/>
          </a:endParaRPr>
        </a:p>
      </dgm:t>
    </dgm:pt>
    <dgm:pt modelId="{C83A7E72-C37D-4B6B-A05D-FD36976F6754}" type="sibTrans" cxnId="{2C5C9C3D-1E3E-4747-9071-6D1E6B94F66C}">
      <dgm:prSet/>
      <dgm:spPr/>
      <dgm:t>
        <a:bodyPr/>
        <a:lstStyle/>
        <a:p>
          <a:endParaRPr lang="es-MX" sz="1000" b="1">
            <a:latin typeface="+mn-lt"/>
          </a:endParaRPr>
        </a:p>
      </dgm:t>
    </dgm:pt>
    <dgm:pt modelId="{DD8493FF-06BE-4E4B-BF6C-695414A7C9BD}" type="pres">
      <dgm:prSet presAssocID="{ABCD195D-B922-47DD-9BEA-154FE96E77EB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011D7B69-02DC-4E66-BB1A-A1A590534957}" type="pres">
      <dgm:prSet presAssocID="{C66951EE-F91A-4913-9F1F-DA8319A5F7A2}" presName="root1" presStyleCnt="0"/>
      <dgm:spPr/>
    </dgm:pt>
    <dgm:pt modelId="{F6BFEA46-1498-4774-BF28-2829BD7E583F}" type="pres">
      <dgm:prSet presAssocID="{C66951EE-F91A-4913-9F1F-DA8319A5F7A2}" presName="LevelOneTextNode" presStyleLbl="node0" presStyleIdx="0" presStyleCnt="1" custScaleX="423158" custScaleY="191441" custLinFactX="-100000" custLinFactNeighborX="-148612" custLinFactNeighborY="-97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B82A71C-5A15-4C79-8F2E-280DD5EC538F}" type="pres">
      <dgm:prSet presAssocID="{C66951EE-F91A-4913-9F1F-DA8319A5F7A2}" presName="level2hierChild" presStyleCnt="0"/>
      <dgm:spPr/>
    </dgm:pt>
    <dgm:pt modelId="{86C6AF11-787B-4C4E-B567-4D6553A44153}" type="pres">
      <dgm:prSet presAssocID="{204604B9-4AEF-4FCB-97DC-1539F04FCA59}" presName="conn2-1" presStyleLbl="parChTrans1D2" presStyleIdx="0" presStyleCnt="2"/>
      <dgm:spPr/>
      <dgm:t>
        <a:bodyPr/>
        <a:lstStyle/>
        <a:p>
          <a:endParaRPr lang="es-MX"/>
        </a:p>
      </dgm:t>
    </dgm:pt>
    <dgm:pt modelId="{CFED5261-4736-4B10-AE1D-C99E5B868397}" type="pres">
      <dgm:prSet presAssocID="{204604B9-4AEF-4FCB-97DC-1539F04FCA59}" presName="connTx" presStyleLbl="parChTrans1D2" presStyleIdx="0" presStyleCnt="2"/>
      <dgm:spPr/>
      <dgm:t>
        <a:bodyPr/>
        <a:lstStyle/>
        <a:p>
          <a:endParaRPr lang="es-MX"/>
        </a:p>
      </dgm:t>
    </dgm:pt>
    <dgm:pt modelId="{522475B7-538A-4E22-AC58-B38697B497B1}" type="pres">
      <dgm:prSet presAssocID="{AAAAE5A7-2301-4CD2-950C-724C08EE3067}" presName="root2" presStyleCnt="0"/>
      <dgm:spPr/>
    </dgm:pt>
    <dgm:pt modelId="{F933ACC3-B23B-4997-A76F-26E9888DF6F9}" type="pres">
      <dgm:prSet presAssocID="{AAAAE5A7-2301-4CD2-950C-724C08EE3067}" presName="LevelTwoTextNode" presStyleLbl="node2" presStyleIdx="0" presStyleCnt="2" custScaleX="252150" custScaleY="456755" custLinFactNeighborX="-60950" custLinFactNeighborY="51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15398EC-9892-477A-8A12-09134C93222F}" type="pres">
      <dgm:prSet presAssocID="{AAAAE5A7-2301-4CD2-950C-724C08EE3067}" presName="level3hierChild" presStyleCnt="0"/>
      <dgm:spPr/>
    </dgm:pt>
    <dgm:pt modelId="{27266267-4808-4D9F-BB1F-4718F211B88A}" type="pres">
      <dgm:prSet presAssocID="{CB2C8938-863E-4E40-958D-18FFF25F3579}" presName="conn2-1" presStyleLbl="parChTrans1D3" presStyleIdx="0" presStyleCnt="9"/>
      <dgm:spPr/>
      <dgm:t>
        <a:bodyPr/>
        <a:lstStyle/>
        <a:p>
          <a:endParaRPr lang="es-MX"/>
        </a:p>
      </dgm:t>
    </dgm:pt>
    <dgm:pt modelId="{747E65A9-4B99-4AEB-B294-5FF1F3039F49}" type="pres">
      <dgm:prSet presAssocID="{CB2C8938-863E-4E40-958D-18FFF25F3579}" presName="connTx" presStyleLbl="parChTrans1D3" presStyleIdx="0" presStyleCnt="9"/>
      <dgm:spPr/>
      <dgm:t>
        <a:bodyPr/>
        <a:lstStyle/>
        <a:p>
          <a:endParaRPr lang="es-MX"/>
        </a:p>
      </dgm:t>
    </dgm:pt>
    <dgm:pt modelId="{5FC93DE0-A95F-4C9C-93C5-D67B1EE4B6E8}" type="pres">
      <dgm:prSet presAssocID="{7F01F3F6-B9C5-4C33-AAA6-F4A4C7C2E5DC}" presName="root2" presStyleCnt="0"/>
      <dgm:spPr/>
    </dgm:pt>
    <dgm:pt modelId="{95E63770-7F38-454B-B997-8C282BC7C3FD}" type="pres">
      <dgm:prSet presAssocID="{7F01F3F6-B9C5-4C33-AAA6-F4A4C7C2E5DC}" presName="LevelTwoTextNode" presStyleLbl="node3" presStyleIdx="0" presStyleCnt="9" custScaleX="473670" custScaleY="28304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3D8E6B5-CB23-42ED-96F7-E1C2E7EDDFF8}" type="pres">
      <dgm:prSet presAssocID="{7F01F3F6-B9C5-4C33-AAA6-F4A4C7C2E5DC}" presName="level3hierChild" presStyleCnt="0"/>
      <dgm:spPr/>
    </dgm:pt>
    <dgm:pt modelId="{AECD2E79-C4E3-498D-BF59-D7A62AF64847}" type="pres">
      <dgm:prSet presAssocID="{D5C95C1A-FC76-4C60-A7D7-40A626CBC89F}" presName="conn2-1" presStyleLbl="parChTrans1D3" presStyleIdx="1" presStyleCnt="9"/>
      <dgm:spPr/>
      <dgm:t>
        <a:bodyPr/>
        <a:lstStyle/>
        <a:p>
          <a:endParaRPr lang="es-MX"/>
        </a:p>
      </dgm:t>
    </dgm:pt>
    <dgm:pt modelId="{970FAF80-3ABC-4EE7-9782-D0C56E7A319F}" type="pres">
      <dgm:prSet presAssocID="{D5C95C1A-FC76-4C60-A7D7-40A626CBC89F}" presName="connTx" presStyleLbl="parChTrans1D3" presStyleIdx="1" presStyleCnt="9"/>
      <dgm:spPr/>
      <dgm:t>
        <a:bodyPr/>
        <a:lstStyle/>
        <a:p>
          <a:endParaRPr lang="es-MX"/>
        </a:p>
      </dgm:t>
    </dgm:pt>
    <dgm:pt modelId="{6C257AD5-96A4-416B-A20B-13F7BE53A451}" type="pres">
      <dgm:prSet presAssocID="{B76C598F-6117-41B6-8A51-3695E8B044D6}" presName="root2" presStyleCnt="0"/>
      <dgm:spPr/>
    </dgm:pt>
    <dgm:pt modelId="{80116981-DE16-46D9-A3F8-9B3506792998}" type="pres">
      <dgm:prSet presAssocID="{B76C598F-6117-41B6-8A51-3695E8B044D6}" presName="LevelTwoTextNode" presStyleLbl="node3" presStyleIdx="1" presStyleCnt="9" custScaleX="473670" custScaleY="27032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7E8F255-A1E0-410A-8AAA-8EC07CF55D15}" type="pres">
      <dgm:prSet presAssocID="{B76C598F-6117-41B6-8A51-3695E8B044D6}" presName="level3hierChild" presStyleCnt="0"/>
      <dgm:spPr/>
    </dgm:pt>
    <dgm:pt modelId="{6364D7A2-E756-457D-AFB6-C8C435026DC8}" type="pres">
      <dgm:prSet presAssocID="{B610B59F-82B4-43DE-9D25-8B5C11F1EFE5}" presName="conn2-1" presStyleLbl="parChTrans1D3" presStyleIdx="2" presStyleCnt="9"/>
      <dgm:spPr/>
      <dgm:t>
        <a:bodyPr/>
        <a:lstStyle/>
        <a:p>
          <a:endParaRPr lang="es-MX"/>
        </a:p>
      </dgm:t>
    </dgm:pt>
    <dgm:pt modelId="{8C5BB45D-B9DF-411C-BEE3-11E952BE2F20}" type="pres">
      <dgm:prSet presAssocID="{B610B59F-82B4-43DE-9D25-8B5C11F1EFE5}" presName="connTx" presStyleLbl="parChTrans1D3" presStyleIdx="2" presStyleCnt="9"/>
      <dgm:spPr/>
      <dgm:t>
        <a:bodyPr/>
        <a:lstStyle/>
        <a:p>
          <a:endParaRPr lang="es-MX"/>
        </a:p>
      </dgm:t>
    </dgm:pt>
    <dgm:pt modelId="{26245867-2460-45B9-B7FA-7F13470ABE59}" type="pres">
      <dgm:prSet presAssocID="{FBDD6C6C-88AE-4F11-951C-2FBAEAA2B725}" presName="root2" presStyleCnt="0"/>
      <dgm:spPr/>
    </dgm:pt>
    <dgm:pt modelId="{5B1BEF4E-A486-4AE6-A852-AD46AD6F3BE7}" type="pres">
      <dgm:prSet presAssocID="{FBDD6C6C-88AE-4F11-951C-2FBAEAA2B725}" presName="LevelTwoTextNode" presStyleLbl="node3" presStyleIdx="2" presStyleCnt="9" custScaleX="473669" custScaleY="29844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87712CE-7F3A-4678-8834-0C82CB17C232}" type="pres">
      <dgm:prSet presAssocID="{FBDD6C6C-88AE-4F11-951C-2FBAEAA2B725}" presName="level3hierChild" presStyleCnt="0"/>
      <dgm:spPr/>
    </dgm:pt>
    <dgm:pt modelId="{BAAB7316-0506-4673-A4C6-6629085DD6DD}" type="pres">
      <dgm:prSet presAssocID="{8E652576-FFA6-43AB-8346-8B51099F9A09}" presName="conn2-1" presStyleLbl="parChTrans1D3" presStyleIdx="3" presStyleCnt="9"/>
      <dgm:spPr/>
      <dgm:t>
        <a:bodyPr/>
        <a:lstStyle/>
        <a:p>
          <a:endParaRPr lang="es-MX"/>
        </a:p>
      </dgm:t>
    </dgm:pt>
    <dgm:pt modelId="{C35A5294-C9D7-4BE5-90F0-4028C3249ED0}" type="pres">
      <dgm:prSet presAssocID="{8E652576-FFA6-43AB-8346-8B51099F9A09}" presName="connTx" presStyleLbl="parChTrans1D3" presStyleIdx="3" presStyleCnt="9"/>
      <dgm:spPr/>
      <dgm:t>
        <a:bodyPr/>
        <a:lstStyle/>
        <a:p>
          <a:endParaRPr lang="es-MX"/>
        </a:p>
      </dgm:t>
    </dgm:pt>
    <dgm:pt modelId="{41163742-9F06-488E-A654-F1A1A9D96503}" type="pres">
      <dgm:prSet presAssocID="{D047CE42-7472-4B26-9B0F-6688EBD0F527}" presName="root2" presStyleCnt="0"/>
      <dgm:spPr/>
    </dgm:pt>
    <dgm:pt modelId="{2B134299-CACA-41C5-B14A-B5AF9F06C1E7}" type="pres">
      <dgm:prSet presAssocID="{D047CE42-7472-4B26-9B0F-6688EBD0F527}" presName="LevelTwoTextNode" presStyleLbl="node3" presStyleIdx="3" presStyleCnt="9" custScaleX="473670" custScaleY="29453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9C2ADF3-2B35-4ED7-A47B-E65D9520A0D4}" type="pres">
      <dgm:prSet presAssocID="{D047CE42-7472-4B26-9B0F-6688EBD0F527}" presName="level3hierChild" presStyleCnt="0"/>
      <dgm:spPr/>
    </dgm:pt>
    <dgm:pt modelId="{5CB141CD-3B58-4B99-B90A-48BBAFB65B92}" type="pres">
      <dgm:prSet presAssocID="{25D5EAF8-AB57-4FEC-9E35-299E73CE976E}" presName="conn2-1" presStyleLbl="parChTrans1D2" presStyleIdx="1" presStyleCnt="2"/>
      <dgm:spPr/>
      <dgm:t>
        <a:bodyPr/>
        <a:lstStyle/>
        <a:p>
          <a:endParaRPr lang="es-MX"/>
        </a:p>
      </dgm:t>
    </dgm:pt>
    <dgm:pt modelId="{A59C05FE-5F39-48BF-A0D4-6BCAB41F1CC1}" type="pres">
      <dgm:prSet presAssocID="{25D5EAF8-AB57-4FEC-9E35-299E73CE976E}" presName="connTx" presStyleLbl="parChTrans1D2" presStyleIdx="1" presStyleCnt="2"/>
      <dgm:spPr/>
      <dgm:t>
        <a:bodyPr/>
        <a:lstStyle/>
        <a:p>
          <a:endParaRPr lang="es-MX"/>
        </a:p>
      </dgm:t>
    </dgm:pt>
    <dgm:pt modelId="{9D49EE98-B930-4905-85CF-76F25CD2F815}" type="pres">
      <dgm:prSet presAssocID="{A6769C7D-8F62-43B4-A1D2-EF6D668F08E6}" presName="root2" presStyleCnt="0"/>
      <dgm:spPr/>
    </dgm:pt>
    <dgm:pt modelId="{BBF4D4E0-A616-419A-98AE-1C2DC657C7E6}" type="pres">
      <dgm:prSet presAssocID="{A6769C7D-8F62-43B4-A1D2-EF6D668F08E6}" presName="LevelTwoTextNode" presStyleLbl="node2" presStyleIdx="1" presStyleCnt="2" custScaleX="287017" custScaleY="550352" custLinFactNeighborX="-60949" custLinFactNeighborY="-3588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4A35E55-C58F-417E-BB4F-413789F5021D}" type="pres">
      <dgm:prSet presAssocID="{A6769C7D-8F62-43B4-A1D2-EF6D668F08E6}" presName="level3hierChild" presStyleCnt="0"/>
      <dgm:spPr/>
    </dgm:pt>
    <dgm:pt modelId="{C97EF14F-6B1D-46A7-B6EC-1524159DFC62}" type="pres">
      <dgm:prSet presAssocID="{B6449BD4-103A-48D2-9D17-7DE6AA96329B}" presName="conn2-1" presStyleLbl="parChTrans1D3" presStyleIdx="4" presStyleCnt="9"/>
      <dgm:spPr/>
      <dgm:t>
        <a:bodyPr/>
        <a:lstStyle/>
        <a:p>
          <a:endParaRPr lang="es-MX"/>
        </a:p>
      </dgm:t>
    </dgm:pt>
    <dgm:pt modelId="{9E8BD3D8-897A-4E2F-99B4-56BA49A9E98C}" type="pres">
      <dgm:prSet presAssocID="{B6449BD4-103A-48D2-9D17-7DE6AA96329B}" presName="connTx" presStyleLbl="parChTrans1D3" presStyleIdx="4" presStyleCnt="9"/>
      <dgm:spPr/>
      <dgm:t>
        <a:bodyPr/>
        <a:lstStyle/>
        <a:p>
          <a:endParaRPr lang="es-MX"/>
        </a:p>
      </dgm:t>
    </dgm:pt>
    <dgm:pt modelId="{9FC6B4FE-30B8-4B0D-B94F-026B34428714}" type="pres">
      <dgm:prSet presAssocID="{29D54277-50FC-48BE-9D35-3A185259DDFD}" presName="root2" presStyleCnt="0"/>
      <dgm:spPr/>
    </dgm:pt>
    <dgm:pt modelId="{CAAAA62A-58A9-47AD-99E5-B64CEE97FE53}" type="pres">
      <dgm:prSet presAssocID="{29D54277-50FC-48BE-9D35-3A185259DDFD}" presName="LevelTwoTextNode" presStyleLbl="node3" presStyleIdx="4" presStyleCnt="9" custScaleX="438802" custScaleY="36853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DB24BFD-F5D1-46C2-AE62-4591871BEFDA}" type="pres">
      <dgm:prSet presAssocID="{29D54277-50FC-48BE-9D35-3A185259DDFD}" presName="level3hierChild" presStyleCnt="0"/>
      <dgm:spPr/>
    </dgm:pt>
    <dgm:pt modelId="{B1025D3D-2F3E-47AE-B222-CFF16321C178}" type="pres">
      <dgm:prSet presAssocID="{510D7796-7372-4A2B-AE64-FE076880B2CB}" presName="conn2-1" presStyleLbl="parChTrans1D3" presStyleIdx="5" presStyleCnt="9"/>
      <dgm:spPr/>
      <dgm:t>
        <a:bodyPr/>
        <a:lstStyle/>
        <a:p>
          <a:endParaRPr lang="es-MX"/>
        </a:p>
      </dgm:t>
    </dgm:pt>
    <dgm:pt modelId="{ABBA9C39-3652-4CD8-8D93-5CB6F3C40607}" type="pres">
      <dgm:prSet presAssocID="{510D7796-7372-4A2B-AE64-FE076880B2CB}" presName="connTx" presStyleLbl="parChTrans1D3" presStyleIdx="5" presStyleCnt="9"/>
      <dgm:spPr/>
      <dgm:t>
        <a:bodyPr/>
        <a:lstStyle/>
        <a:p>
          <a:endParaRPr lang="es-MX"/>
        </a:p>
      </dgm:t>
    </dgm:pt>
    <dgm:pt modelId="{932DC99F-89CA-4F45-83F7-31210F14059B}" type="pres">
      <dgm:prSet presAssocID="{3E733E54-A339-48DF-9C6F-50031D0D65EA}" presName="root2" presStyleCnt="0"/>
      <dgm:spPr/>
    </dgm:pt>
    <dgm:pt modelId="{672E008B-AF72-4A9E-926E-D36B4C77BA06}" type="pres">
      <dgm:prSet presAssocID="{3E733E54-A339-48DF-9C6F-50031D0D65EA}" presName="LevelTwoTextNode" presStyleLbl="node3" presStyleIdx="5" presStyleCnt="9" custScaleX="438803" custScaleY="40682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ACFEE51-B8C9-4F37-944F-CD4A6EBB745C}" type="pres">
      <dgm:prSet presAssocID="{3E733E54-A339-48DF-9C6F-50031D0D65EA}" presName="level3hierChild" presStyleCnt="0"/>
      <dgm:spPr/>
    </dgm:pt>
    <dgm:pt modelId="{48803205-39BF-47E4-952E-CE6F023F9A72}" type="pres">
      <dgm:prSet presAssocID="{53807E73-4CB1-4F4C-9EC1-49A1F8D82C75}" presName="conn2-1" presStyleLbl="parChTrans1D3" presStyleIdx="6" presStyleCnt="9"/>
      <dgm:spPr/>
      <dgm:t>
        <a:bodyPr/>
        <a:lstStyle/>
        <a:p>
          <a:endParaRPr lang="es-MX"/>
        </a:p>
      </dgm:t>
    </dgm:pt>
    <dgm:pt modelId="{BF6CC2FF-43EB-4F86-935E-3A32B5714094}" type="pres">
      <dgm:prSet presAssocID="{53807E73-4CB1-4F4C-9EC1-49A1F8D82C75}" presName="connTx" presStyleLbl="parChTrans1D3" presStyleIdx="6" presStyleCnt="9"/>
      <dgm:spPr/>
      <dgm:t>
        <a:bodyPr/>
        <a:lstStyle/>
        <a:p>
          <a:endParaRPr lang="es-MX"/>
        </a:p>
      </dgm:t>
    </dgm:pt>
    <dgm:pt modelId="{831F8D50-DEC7-45C3-9A9B-5FC77C535371}" type="pres">
      <dgm:prSet presAssocID="{97A9BBE4-67D9-400C-9603-72A4C1308757}" presName="root2" presStyleCnt="0"/>
      <dgm:spPr/>
    </dgm:pt>
    <dgm:pt modelId="{2E2D235F-C900-43F0-8323-FA0BDE26BE10}" type="pres">
      <dgm:prSet presAssocID="{97A9BBE4-67D9-400C-9603-72A4C1308757}" presName="LevelTwoTextNode" presStyleLbl="node3" presStyleIdx="6" presStyleCnt="9" custScaleX="438802" custScaleY="376223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3840800-EE4F-431E-A529-CDE41FCB6030}" type="pres">
      <dgm:prSet presAssocID="{97A9BBE4-67D9-400C-9603-72A4C1308757}" presName="level3hierChild" presStyleCnt="0"/>
      <dgm:spPr/>
    </dgm:pt>
    <dgm:pt modelId="{41095575-3CC3-4943-91C5-16B09290E99D}" type="pres">
      <dgm:prSet presAssocID="{18BE20ED-CEED-4EC6-8267-154F85983BB8}" presName="conn2-1" presStyleLbl="parChTrans1D3" presStyleIdx="7" presStyleCnt="9"/>
      <dgm:spPr/>
      <dgm:t>
        <a:bodyPr/>
        <a:lstStyle/>
        <a:p>
          <a:endParaRPr lang="es-MX"/>
        </a:p>
      </dgm:t>
    </dgm:pt>
    <dgm:pt modelId="{DFA3B1E8-B0BE-4951-9403-C7BD8AEDE1E1}" type="pres">
      <dgm:prSet presAssocID="{18BE20ED-CEED-4EC6-8267-154F85983BB8}" presName="connTx" presStyleLbl="parChTrans1D3" presStyleIdx="7" presStyleCnt="9"/>
      <dgm:spPr/>
      <dgm:t>
        <a:bodyPr/>
        <a:lstStyle/>
        <a:p>
          <a:endParaRPr lang="es-MX"/>
        </a:p>
      </dgm:t>
    </dgm:pt>
    <dgm:pt modelId="{E38BD614-D03B-44D7-A346-CBFDB2B69925}" type="pres">
      <dgm:prSet presAssocID="{721AA9CF-2A94-4430-B663-C55D604CBCBB}" presName="root2" presStyleCnt="0"/>
      <dgm:spPr/>
    </dgm:pt>
    <dgm:pt modelId="{3B7C511F-B64B-485C-85A8-C91969C4C1D0}" type="pres">
      <dgm:prSet presAssocID="{721AA9CF-2A94-4430-B663-C55D604CBCBB}" presName="LevelTwoTextNode" presStyleLbl="node3" presStyleIdx="7" presStyleCnt="9" custScaleX="438803" custScaleY="281739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52EFC93-ADFA-4AD8-932F-4784C1EEAFBB}" type="pres">
      <dgm:prSet presAssocID="{721AA9CF-2A94-4430-B663-C55D604CBCBB}" presName="level3hierChild" presStyleCnt="0"/>
      <dgm:spPr/>
    </dgm:pt>
    <dgm:pt modelId="{75EB44ED-3874-4EE6-B9B7-089C92EB46FF}" type="pres">
      <dgm:prSet presAssocID="{7842A6EA-0BFC-4BDC-9B2C-E863C47E1EBE}" presName="conn2-1" presStyleLbl="parChTrans1D3" presStyleIdx="8" presStyleCnt="9"/>
      <dgm:spPr/>
      <dgm:t>
        <a:bodyPr/>
        <a:lstStyle/>
        <a:p>
          <a:endParaRPr lang="es-MX"/>
        </a:p>
      </dgm:t>
    </dgm:pt>
    <dgm:pt modelId="{60A11FBD-4C2E-41E7-9251-25AE3DDF8AD9}" type="pres">
      <dgm:prSet presAssocID="{7842A6EA-0BFC-4BDC-9B2C-E863C47E1EBE}" presName="connTx" presStyleLbl="parChTrans1D3" presStyleIdx="8" presStyleCnt="9"/>
      <dgm:spPr/>
      <dgm:t>
        <a:bodyPr/>
        <a:lstStyle/>
        <a:p>
          <a:endParaRPr lang="es-MX"/>
        </a:p>
      </dgm:t>
    </dgm:pt>
    <dgm:pt modelId="{021188C9-9683-464B-9C8B-CBFEDD0F1759}" type="pres">
      <dgm:prSet presAssocID="{7476E1ED-6E4D-46DA-AD08-A3D48F8168FA}" presName="root2" presStyleCnt="0"/>
      <dgm:spPr/>
    </dgm:pt>
    <dgm:pt modelId="{AE759F4B-EF38-4577-AF4A-E1E6AB4929AB}" type="pres">
      <dgm:prSet presAssocID="{7476E1ED-6E4D-46DA-AD08-A3D48F8168FA}" presName="LevelTwoTextNode" presStyleLbl="node3" presStyleIdx="8" presStyleCnt="9" custScaleX="452382" custScaleY="279847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14425AF-6C22-4C6F-8286-7832AA706838}" type="pres">
      <dgm:prSet presAssocID="{7476E1ED-6E4D-46DA-AD08-A3D48F8168FA}" presName="level3hierChild" presStyleCnt="0"/>
      <dgm:spPr/>
    </dgm:pt>
  </dgm:ptLst>
  <dgm:cxnLst>
    <dgm:cxn modelId="{30E48DB2-0A63-A148-95FF-1DCB99C727D9}" type="presOf" srcId="{8E652576-FFA6-43AB-8346-8B51099F9A09}" destId="{C35A5294-C9D7-4BE5-90F0-4028C3249ED0}" srcOrd="1" destOrd="0" presId="urn:microsoft.com/office/officeart/2008/layout/HorizontalMultiLevelHierarchy"/>
    <dgm:cxn modelId="{344E3B63-B20C-CC46-BAEA-318865539D13}" type="presOf" srcId="{18BE20ED-CEED-4EC6-8267-154F85983BB8}" destId="{DFA3B1E8-B0BE-4951-9403-C7BD8AEDE1E1}" srcOrd="1" destOrd="0" presId="urn:microsoft.com/office/officeart/2008/layout/HorizontalMultiLevelHierarchy"/>
    <dgm:cxn modelId="{4ED815A5-AC04-4C51-98F4-C2FD173DD969}" srcId="{AAAAE5A7-2301-4CD2-950C-724C08EE3067}" destId="{D047CE42-7472-4B26-9B0F-6688EBD0F527}" srcOrd="3" destOrd="0" parTransId="{8E652576-FFA6-43AB-8346-8B51099F9A09}" sibTransId="{65C8A000-CE20-4AFB-ACF4-B5E814763CF8}"/>
    <dgm:cxn modelId="{FF6BC3D2-1D74-4BB7-8967-8209C811BB01}" srcId="{A6769C7D-8F62-43B4-A1D2-EF6D668F08E6}" destId="{3E733E54-A339-48DF-9C6F-50031D0D65EA}" srcOrd="1" destOrd="0" parTransId="{510D7796-7372-4A2B-AE64-FE076880B2CB}" sibTransId="{4D846235-7FD6-4059-B534-82208DC8E04B}"/>
    <dgm:cxn modelId="{FE6DAC7B-11A6-D647-AF98-98F956128292}" type="presOf" srcId="{7F01F3F6-B9C5-4C33-AAA6-F4A4C7C2E5DC}" destId="{95E63770-7F38-454B-B997-8C282BC7C3FD}" srcOrd="0" destOrd="0" presId="urn:microsoft.com/office/officeart/2008/layout/HorizontalMultiLevelHierarchy"/>
    <dgm:cxn modelId="{CAC864A3-2295-C647-BCD2-F8A9D16FCAE7}" type="presOf" srcId="{7476E1ED-6E4D-46DA-AD08-A3D48F8168FA}" destId="{AE759F4B-EF38-4577-AF4A-E1E6AB4929AB}" srcOrd="0" destOrd="0" presId="urn:microsoft.com/office/officeart/2008/layout/HorizontalMultiLevelHierarchy"/>
    <dgm:cxn modelId="{62DC0388-AFA2-4245-9C24-23E14CA8EBBD}" type="presOf" srcId="{B76C598F-6117-41B6-8A51-3695E8B044D6}" destId="{80116981-DE16-46D9-A3F8-9B3506792998}" srcOrd="0" destOrd="0" presId="urn:microsoft.com/office/officeart/2008/layout/HorizontalMultiLevelHierarchy"/>
    <dgm:cxn modelId="{A84600FC-70B2-3949-9A45-8028FC7A2A2E}" type="presOf" srcId="{53807E73-4CB1-4F4C-9EC1-49A1F8D82C75}" destId="{48803205-39BF-47E4-952E-CE6F023F9A72}" srcOrd="0" destOrd="0" presId="urn:microsoft.com/office/officeart/2008/layout/HorizontalMultiLevelHierarchy"/>
    <dgm:cxn modelId="{FD912C84-B61F-884D-966B-977F1841A9EE}" type="presOf" srcId="{CB2C8938-863E-4E40-958D-18FFF25F3579}" destId="{747E65A9-4B99-4AEB-B294-5FF1F3039F49}" srcOrd="1" destOrd="0" presId="urn:microsoft.com/office/officeart/2008/layout/HorizontalMultiLevelHierarchy"/>
    <dgm:cxn modelId="{AD10957F-B682-3244-95C4-C4FDB4A1E27C}" type="presOf" srcId="{B6449BD4-103A-48D2-9D17-7DE6AA96329B}" destId="{9E8BD3D8-897A-4E2F-99B4-56BA49A9E98C}" srcOrd="1" destOrd="0" presId="urn:microsoft.com/office/officeart/2008/layout/HorizontalMultiLevelHierarchy"/>
    <dgm:cxn modelId="{7FB1CC42-27D7-F247-B4DE-C421850B2608}" type="presOf" srcId="{D5C95C1A-FC76-4C60-A7D7-40A626CBC89F}" destId="{AECD2E79-C4E3-498D-BF59-D7A62AF64847}" srcOrd="0" destOrd="0" presId="urn:microsoft.com/office/officeart/2008/layout/HorizontalMultiLevelHierarchy"/>
    <dgm:cxn modelId="{2C5C9C3D-1E3E-4747-9071-6D1E6B94F66C}" srcId="{A6769C7D-8F62-43B4-A1D2-EF6D668F08E6}" destId="{7476E1ED-6E4D-46DA-AD08-A3D48F8168FA}" srcOrd="4" destOrd="0" parTransId="{7842A6EA-0BFC-4BDC-9B2C-E863C47E1EBE}" sibTransId="{C83A7E72-C37D-4B6B-A05D-FD36976F6754}"/>
    <dgm:cxn modelId="{3CFD34CC-0D86-364C-A383-1202F0A9C42D}" type="presOf" srcId="{7842A6EA-0BFC-4BDC-9B2C-E863C47E1EBE}" destId="{75EB44ED-3874-4EE6-B9B7-089C92EB46FF}" srcOrd="0" destOrd="0" presId="urn:microsoft.com/office/officeart/2008/layout/HorizontalMultiLevelHierarchy"/>
    <dgm:cxn modelId="{E4E5D7FF-E31D-5C4A-92EB-46D20FA341BF}" type="presOf" srcId="{A6769C7D-8F62-43B4-A1D2-EF6D668F08E6}" destId="{BBF4D4E0-A616-419A-98AE-1C2DC657C7E6}" srcOrd="0" destOrd="0" presId="urn:microsoft.com/office/officeart/2008/layout/HorizontalMultiLevelHierarchy"/>
    <dgm:cxn modelId="{A5327DC2-7BD4-AA40-BED5-C5D35DFB64FF}" type="presOf" srcId="{25D5EAF8-AB57-4FEC-9E35-299E73CE976E}" destId="{5CB141CD-3B58-4B99-B90A-48BBAFB65B92}" srcOrd="0" destOrd="0" presId="urn:microsoft.com/office/officeart/2008/layout/HorizontalMultiLevelHierarchy"/>
    <dgm:cxn modelId="{94932909-32C2-BB4E-8FAC-56C376EF2045}" type="presOf" srcId="{18BE20ED-CEED-4EC6-8267-154F85983BB8}" destId="{41095575-3CC3-4943-91C5-16B09290E99D}" srcOrd="0" destOrd="0" presId="urn:microsoft.com/office/officeart/2008/layout/HorizontalMultiLevelHierarchy"/>
    <dgm:cxn modelId="{513C47E9-ED9C-3946-AE8F-1AF6F05AFC15}" type="presOf" srcId="{B6449BD4-103A-48D2-9D17-7DE6AA96329B}" destId="{C97EF14F-6B1D-46A7-B6EC-1524159DFC62}" srcOrd="0" destOrd="0" presId="urn:microsoft.com/office/officeart/2008/layout/HorizontalMultiLevelHierarchy"/>
    <dgm:cxn modelId="{78101DAB-5EFD-4F22-A8A7-ED795BFC7669}" srcId="{A6769C7D-8F62-43B4-A1D2-EF6D668F08E6}" destId="{721AA9CF-2A94-4430-B663-C55D604CBCBB}" srcOrd="3" destOrd="0" parTransId="{18BE20ED-CEED-4EC6-8267-154F85983BB8}" sibTransId="{17FF9139-BF6A-468B-93DC-E4758475D139}"/>
    <dgm:cxn modelId="{BA34AE9F-1074-42DB-AB8F-854ECFEA71D8}" srcId="{C66951EE-F91A-4913-9F1F-DA8319A5F7A2}" destId="{AAAAE5A7-2301-4CD2-950C-724C08EE3067}" srcOrd="0" destOrd="0" parTransId="{204604B9-4AEF-4FCB-97DC-1539F04FCA59}" sibTransId="{5DFBE6BE-B4CC-49AE-B6FD-2F44779F4F6B}"/>
    <dgm:cxn modelId="{0C929487-2310-204F-8C1C-AA1E2A9F4FEA}" type="presOf" srcId="{3E733E54-A339-48DF-9C6F-50031D0D65EA}" destId="{672E008B-AF72-4A9E-926E-D36B4C77BA06}" srcOrd="0" destOrd="0" presId="urn:microsoft.com/office/officeart/2008/layout/HorizontalMultiLevelHierarchy"/>
    <dgm:cxn modelId="{DCCEB6B6-CDAB-A844-9F59-658020F8AACE}" type="presOf" srcId="{510D7796-7372-4A2B-AE64-FE076880B2CB}" destId="{ABBA9C39-3652-4CD8-8D93-5CB6F3C40607}" srcOrd="1" destOrd="0" presId="urn:microsoft.com/office/officeart/2008/layout/HorizontalMultiLevelHierarchy"/>
    <dgm:cxn modelId="{F144F88D-2F2E-A647-885F-B610DB15B004}" type="presOf" srcId="{C66951EE-F91A-4913-9F1F-DA8319A5F7A2}" destId="{F6BFEA46-1498-4774-BF28-2829BD7E583F}" srcOrd="0" destOrd="0" presId="urn:microsoft.com/office/officeart/2008/layout/HorizontalMultiLevelHierarchy"/>
    <dgm:cxn modelId="{6032E509-E0FB-FA47-8BE9-69846C4AC2D9}" type="presOf" srcId="{25D5EAF8-AB57-4FEC-9E35-299E73CE976E}" destId="{A59C05FE-5F39-48BF-A0D4-6BCAB41F1CC1}" srcOrd="1" destOrd="0" presId="urn:microsoft.com/office/officeart/2008/layout/HorizontalMultiLevelHierarchy"/>
    <dgm:cxn modelId="{5050E918-9B3B-4303-8164-7EA8E1FC036A}" srcId="{A6769C7D-8F62-43B4-A1D2-EF6D668F08E6}" destId="{29D54277-50FC-48BE-9D35-3A185259DDFD}" srcOrd="0" destOrd="0" parTransId="{B6449BD4-103A-48D2-9D17-7DE6AA96329B}" sibTransId="{D18A1079-8597-4469-99C9-4299F7426BED}"/>
    <dgm:cxn modelId="{84DAB77A-9353-44C4-9D90-8A589F53A338}" srcId="{C66951EE-F91A-4913-9F1F-DA8319A5F7A2}" destId="{A6769C7D-8F62-43B4-A1D2-EF6D668F08E6}" srcOrd="1" destOrd="0" parTransId="{25D5EAF8-AB57-4FEC-9E35-299E73CE976E}" sibTransId="{B56CD1AB-0735-4397-8DF9-E0FB328A0636}"/>
    <dgm:cxn modelId="{B4BD8A6F-42B7-A646-A1C8-4E71AF95B217}" type="presOf" srcId="{204604B9-4AEF-4FCB-97DC-1539F04FCA59}" destId="{86C6AF11-787B-4C4E-B567-4D6553A44153}" srcOrd="0" destOrd="0" presId="urn:microsoft.com/office/officeart/2008/layout/HorizontalMultiLevelHierarchy"/>
    <dgm:cxn modelId="{81F3D02A-D531-49E6-98B3-9F0D5E4555C3}" srcId="{AAAAE5A7-2301-4CD2-950C-724C08EE3067}" destId="{B76C598F-6117-41B6-8A51-3695E8B044D6}" srcOrd="1" destOrd="0" parTransId="{D5C95C1A-FC76-4C60-A7D7-40A626CBC89F}" sibTransId="{D31FA892-AA5F-4281-96B4-124BF0844673}"/>
    <dgm:cxn modelId="{924BBB49-49E8-47A0-BD8F-C56A25A8FDF6}" srcId="{A6769C7D-8F62-43B4-A1D2-EF6D668F08E6}" destId="{97A9BBE4-67D9-400C-9603-72A4C1308757}" srcOrd="2" destOrd="0" parTransId="{53807E73-4CB1-4F4C-9EC1-49A1F8D82C75}" sibTransId="{7228B4B9-1BE4-424E-B563-100604A0A8DE}"/>
    <dgm:cxn modelId="{B921F1BF-FF4E-0E4E-9413-F7F8B5151C0A}" type="presOf" srcId="{CB2C8938-863E-4E40-958D-18FFF25F3579}" destId="{27266267-4808-4D9F-BB1F-4718F211B88A}" srcOrd="0" destOrd="0" presId="urn:microsoft.com/office/officeart/2008/layout/HorizontalMultiLevelHierarchy"/>
    <dgm:cxn modelId="{74DBA5FB-4EE1-7E43-AA98-B099B283BE20}" type="presOf" srcId="{B610B59F-82B4-43DE-9D25-8B5C11F1EFE5}" destId="{8C5BB45D-B9DF-411C-BEE3-11E952BE2F20}" srcOrd="1" destOrd="0" presId="urn:microsoft.com/office/officeart/2008/layout/HorizontalMultiLevelHierarchy"/>
    <dgm:cxn modelId="{4F3A0E28-BF63-0B4D-915F-B413715A8DC9}" type="presOf" srcId="{721AA9CF-2A94-4430-B663-C55D604CBCBB}" destId="{3B7C511F-B64B-485C-85A8-C91969C4C1D0}" srcOrd="0" destOrd="0" presId="urn:microsoft.com/office/officeart/2008/layout/HorizontalMultiLevelHierarchy"/>
    <dgm:cxn modelId="{902733DA-9383-A944-A473-21E6348C97F9}" type="presOf" srcId="{FBDD6C6C-88AE-4F11-951C-2FBAEAA2B725}" destId="{5B1BEF4E-A486-4AE6-A852-AD46AD6F3BE7}" srcOrd="0" destOrd="0" presId="urn:microsoft.com/office/officeart/2008/layout/HorizontalMultiLevelHierarchy"/>
    <dgm:cxn modelId="{A50C4219-8599-410E-84FD-3380BC25CD86}" srcId="{ABCD195D-B922-47DD-9BEA-154FE96E77EB}" destId="{C66951EE-F91A-4913-9F1F-DA8319A5F7A2}" srcOrd="0" destOrd="0" parTransId="{31340E65-64A8-4CD5-95CF-1B1C83D04FB3}" sibTransId="{898F5A54-00AD-482F-88DB-389E2C6B3201}"/>
    <dgm:cxn modelId="{4C7372B6-99B7-F549-92C9-B8F2785FFD4B}" type="presOf" srcId="{B610B59F-82B4-43DE-9D25-8B5C11F1EFE5}" destId="{6364D7A2-E756-457D-AFB6-C8C435026DC8}" srcOrd="0" destOrd="0" presId="urn:microsoft.com/office/officeart/2008/layout/HorizontalMultiLevelHierarchy"/>
    <dgm:cxn modelId="{58947C19-E234-A04B-85BE-D1849C61C61A}" type="presOf" srcId="{ABCD195D-B922-47DD-9BEA-154FE96E77EB}" destId="{DD8493FF-06BE-4E4B-BF6C-695414A7C9BD}" srcOrd="0" destOrd="0" presId="urn:microsoft.com/office/officeart/2008/layout/HorizontalMultiLevelHierarchy"/>
    <dgm:cxn modelId="{0A7739F8-3AD7-5449-A500-DBFBD05B0C1E}" type="presOf" srcId="{AAAAE5A7-2301-4CD2-950C-724C08EE3067}" destId="{F933ACC3-B23B-4997-A76F-26E9888DF6F9}" srcOrd="0" destOrd="0" presId="urn:microsoft.com/office/officeart/2008/layout/HorizontalMultiLevelHierarchy"/>
    <dgm:cxn modelId="{89E0FB74-D02C-4F4C-A35A-CA50D9C0A4D8}" type="presOf" srcId="{510D7796-7372-4A2B-AE64-FE076880B2CB}" destId="{B1025D3D-2F3E-47AE-B222-CFF16321C178}" srcOrd="0" destOrd="0" presId="urn:microsoft.com/office/officeart/2008/layout/HorizontalMultiLevelHierarchy"/>
    <dgm:cxn modelId="{0395BD2A-0AE7-344E-9430-5A766D884225}" type="presOf" srcId="{D5C95C1A-FC76-4C60-A7D7-40A626CBC89F}" destId="{970FAF80-3ABC-4EE7-9782-D0C56E7A319F}" srcOrd="1" destOrd="0" presId="urn:microsoft.com/office/officeart/2008/layout/HorizontalMultiLevelHierarchy"/>
    <dgm:cxn modelId="{59F651E5-1EAC-4DB1-9A41-72AE5F1208EC}" srcId="{AAAAE5A7-2301-4CD2-950C-724C08EE3067}" destId="{7F01F3F6-B9C5-4C33-AAA6-F4A4C7C2E5DC}" srcOrd="0" destOrd="0" parTransId="{CB2C8938-863E-4E40-958D-18FFF25F3579}" sibTransId="{7EADECD4-063B-4955-9EB6-DA290D5AABEF}"/>
    <dgm:cxn modelId="{5D16ACF9-AB89-B142-9135-FD1A2654FDA9}" type="presOf" srcId="{204604B9-4AEF-4FCB-97DC-1539F04FCA59}" destId="{CFED5261-4736-4B10-AE1D-C99E5B868397}" srcOrd="1" destOrd="0" presId="urn:microsoft.com/office/officeart/2008/layout/HorizontalMultiLevelHierarchy"/>
    <dgm:cxn modelId="{C7ACC456-CC0D-8640-AC39-A74A6FDE1909}" type="presOf" srcId="{97A9BBE4-67D9-400C-9603-72A4C1308757}" destId="{2E2D235F-C900-43F0-8323-FA0BDE26BE10}" srcOrd="0" destOrd="0" presId="urn:microsoft.com/office/officeart/2008/layout/HorizontalMultiLevelHierarchy"/>
    <dgm:cxn modelId="{779AEE83-6F61-CA44-B135-56674E81BB88}" type="presOf" srcId="{7842A6EA-0BFC-4BDC-9B2C-E863C47E1EBE}" destId="{60A11FBD-4C2E-41E7-9251-25AE3DDF8AD9}" srcOrd="1" destOrd="0" presId="urn:microsoft.com/office/officeart/2008/layout/HorizontalMultiLevelHierarchy"/>
    <dgm:cxn modelId="{5EE8CD53-CB41-6B42-AE09-B55F470322CF}" type="presOf" srcId="{D047CE42-7472-4B26-9B0F-6688EBD0F527}" destId="{2B134299-CACA-41C5-B14A-B5AF9F06C1E7}" srcOrd="0" destOrd="0" presId="urn:microsoft.com/office/officeart/2008/layout/HorizontalMultiLevelHierarchy"/>
    <dgm:cxn modelId="{A347B087-4C86-DD4D-BC78-A54DE71F655C}" type="presOf" srcId="{53807E73-4CB1-4F4C-9EC1-49A1F8D82C75}" destId="{BF6CC2FF-43EB-4F86-935E-3A32B5714094}" srcOrd="1" destOrd="0" presId="urn:microsoft.com/office/officeart/2008/layout/HorizontalMultiLevelHierarchy"/>
    <dgm:cxn modelId="{E3585756-9AEB-034E-BB8F-6854271718B7}" type="presOf" srcId="{29D54277-50FC-48BE-9D35-3A185259DDFD}" destId="{CAAAA62A-58A9-47AD-99E5-B64CEE97FE53}" srcOrd="0" destOrd="0" presId="urn:microsoft.com/office/officeart/2008/layout/HorizontalMultiLevelHierarchy"/>
    <dgm:cxn modelId="{0A0BD153-0326-4950-A4AA-E85975A0D1EE}" srcId="{AAAAE5A7-2301-4CD2-950C-724C08EE3067}" destId="{FBDD6C6C-88AE-4F11-951C-2FBAEAA2B725}" srcOrd="2" destOrd="0" parTransId="{B610B59F-82B4-43DE-9D25-8B5C11F1EFE5}" sibTransId="{150D823B-891F-4736-A566-A2CF7B632AD3}"/>
    <dgm:cxn modelId="{FB87E74A-B766-F642-9EA7-4DE968AAB2A1}" type="presOf" srcId="{8E652576-FFA6-43AB-8346-8B51099F9A09}" destId="{BAAB7316-0506-4673-A4C6-6629085DD6DD}" srcOrd="0" destOrd="0" presId="urn:microsoft.com/office/officeart/2008/layout/HorizontalMultiLevelHierarchy"/>
    <dgm:cxn modelId="{297EF076-10BA-7C47-A0AA-1EB840A51184}" type="presParOf" srcId="{DD8493FF-06BE-4E4B-BF6C-695414A7C9BD}" destId="{011D7B69-02DC-4E66-BB1A-A1A590534957}" srcOrd="0" destOrd="0" presId="urn:microsoft.com/office/officeart/2008/layout/HorizontalMultiLevelHierarchy"/>
    <dgm:cxn modelId="{F6F5636C-43A1-A442-8BD8-4F7D0D413CAB}" type="presParOf" srcId="{011D7B69-02DC-4E66-BB1A-A1A590534957}" destId="{F6BFEA46-1498-4774-BF28-2829BD7E583F}" srcOrd="0" destOrd="0" presId="urn:microsoft.com/office/officeart/2008/layout/HorizontalMultiLevelHierarchy"/>
    <dgm:cxn modelId="{178650E9-5CB6-A146-99AA-BAE697051D15}" type="presParOf" srcId="{011D7B69-02DC-4E66-BB1A-A1A590534957}" destId="{FB82A71C-5A15-4C79-8F2E-280DD5EC538F}" srcOrd="1" destOrd="0" presId="urn:microsoft.com/office/officeart/2008/layout/HorizontalMultiLevelHierarchy"/>
    <dgm:cxn modelId="{419C91D1-568F-8546-9231-BD73A4311FD6}" type="presParOf" srcId="{FB82A71C-5A15-4C79-8F2E-280DD5EC538F}" destId="{86C6AF11-787B-4C4E-B567-4D6553A44153}" srcOrd="0" destOrd="0" presId="urn:microsoft.com/office/officeart/2008/layout/HorizontalMultiLevelHierarchy"/>
    <dgm:cxn modelId="{C401BF3A-D7AB-AB44-A41D-9B02A4900605}" type="presParOf" srcId="{86C6AF11-787B-4C4E-B567-4D6553A44153}" destId="{CFED5261-4736-4B10-AE1D-C99E5B868397}" srcOrd="0" destOrd="0" presId="urn:microsoft.com/office/officeart/2008/layout/HorizontalMultiLevelHierarchy"/>
    <dgm:cxn modelId="{AF6D032B-E8E4-D04E-BF70-80573A7A81B4}" type="presParOf" srcId="{FB82A71C-5A15-4C79-8F2E-280DD5EC538F}" destId="{522475B7-538A-4E22-AC58-B38697B497B1}" srcOrd="1" destOrd="0" presId="urn:microsoft.com/office/officeart/2008/layout/HorizontalMultiLevelHierarchy"/>
    <dgm:cxn modelId="{C781689C-6CEE-784C-A8BD-31C44FAEE418}" type="presParOf" srcId="{522475B7-538A-4E22-AC58-B38697B497B1}" destId="{F933ACC3-B23B-4997-A76F-26E9888DF6F9}" srcOrd="0" destOrd="0" presId="urn:microsoft.com/office/officeart/2008/layout/HorizontalMultiLevelHierarchy"/>
    <dgm:cxn modelId="{211647D1-C4FF-7A48-B0C6-82EC52742400}" type="presParOf" srcId="{522475B7-538A-4E22-AC58-B38697B497B1}" destId="{E15398EC-9892-477A-8A12-09134C93222F}" srcOrd="1" destOrd="0" presId="urn:microsoft.com/office/officeart/2008/layout/HorizontalMultiLevelHierarchy"/>
    <dgm:cxn modelId="{B519AFC1-4D3E-0041-9DC4-9AF8F166389D}" type="presParOf" srcId="{E15398EC-9892-477A-8A12-09134C93222F}" destId="{27266267-4808-4D9F-BB1F-4718F211B88A}" srcOrd="0" destOrd="0" presId="urn:microsoft.com/office/officeart/2008/layout/HorizontalMultiLevelHierarchy"/>
    <dgm:cxn modelId="{2DED87AD-880A-BC47-B401-F16E2CE344BD}" type="presParOf" srcId="{27266267-4808-4D9F-BB1F-4718F211B88A}" destId="{747E65A9-4B99-4AEB-B294-5FF1F3039F49}" srcOrd="0" destOrd="0" presId="urn:microsoft.com/office/officeart/2008/layout/HorizontalMultiLevelHierarchy"/>
    <dgm:cxn modelId="{197DD7F6-66E6-CB4D-9948-EB3624E64C44}" type="presParOf" srcId="{E15398EC-9892-477A-8A12-09134C93222F}" destId="{5FC93DE0-A95F-4C9C-93C5-D67B1EE4B6E8}" srcOrd="1" destOrd="0" presId="urn:microsoft.com/office/officeart/2008/layout/HorizontalMultiLevelHierarchy"/>
    <dgm:cxn modelId="{1F2C2A7E-04AE-E740-A813-28EFE1D173F1}" type="presParOf" srcId="{5FC93DE0-A95F-4C9C-93C5-D67B1EE4B6E8}" destId="{95E63770-7F38-454B-B997-8C282BC7C3FD}" srcOrd="0" destOrd="0" presId="urn:microsoft.com/office/officeart/2008/layout/HorizontalMultiLevelHierarchy"/>
    <dgm:cxn modelId="{731BB0E6-82FD-7342-B133-4158ABB18BBB}" type="presParOf" srcId="{5FC93DE0-A95F-4C9C-93C5-D67B1EE4B6E8}" destId="{E3D8E6B5-CB23-42ED-96F7-E1C2E7EDDFF8}" srcOrd="1" destOrd="0" presId="urn:microsoft.com/office/officeart/2008/layout/HorizontalMultiLevelHierarchy"/>
    <dgm:cxn modelId="{A4BA53F0-F4D8-B44F-9EF7-ACEBF728946A}" type="presParOf" srcId="{E15398EC-9892-477A-8A12-09134C93222F}" destId="{AECD2E79-C4E3-498D-BF59-D7A62AF64847}" srcOrd="2" destOrd="0" presId="urn:microsoft.com/office/officeart/2008/layout/HorizontalMultiLevelHierarchy"/>
    <dgm:cxn modelId="{787BE7C4-D1E1-A84B-BCC5-608AE6B48BBB}" type="presParOf" srcId="{AECD2E79-C4E3-498D-BF59-D7A62AF64847}" destId="{970FAF80-3ABC-4EE7-9782-D0C56E7A319F}" srcOrd="0" destOrd="0" presId="urn:microsoft.com/office/officeart/2008/layout/HorizontalMultiLevelHierarchy"/>
    <dgm:cxn modelId="{DB0D5CE0-51E1-2F49-826D-5C20CE4535D6}" type="presParOf" srcId="{E15398EC-9892-477A-8A12-09134C93222F}" destId="{6C257AD5-96A4-416B-A20B-13F7BE53A451}" srcOrd="3" destOrd="0" presId="urn:microsoft.com/office/officeart/2008/layout/HorizontalMultiLevelHierarchy"/>
    <dgm:cxn modelId="{82774AFF-69CC-D049-809A-EFD4263A59B2}" type="presParOf" srcId="{6C257AD5-96A4-416B-A20B-13F7BE53A451}" destId="{80116981-DE16-46D9-A3F8-9B3506792998}" srcOrd="0" destOrd="0" presId="urn:microsoft.com/office/officeart/2008/layout/HorizontalMultiLevelHierarchy"/>
    <dgm:cxn modelId="{6041F740-D2EC-704D-B2CF-77B67F093CE2}" type="presParOf" srcId="{6C257AD5-96A4-416B-A20B-13F7BE53A451}" destId="{77E8F255-A1E0-410A-8AAA-8EC07CF55D15}" srcOrd="1" destOrd="0" presId="urn:microsoft.com/office/officeart/2008/layout/HorizontalMultiLevelHierarchy"/>
    <dgm:cxn modelId="{8A50296F-8312-1645-91A6-C1B4CFA7DDD6}" type="presParOf" srcId="{E15398EC-9892-477A-8A12-09134C93222F}" destId="{6364D7A2-E756-457D-AFB6-C8C435026DC8}" srcOrd="4" destOrd="0" presId="urn:microsoft.com/office/officeart/2008/layout/HorizontalMultiLevelHierarchy"/>
    <dgm:cxn modelId="{9BCA1069-73D3-EB46-9095-67458FCE8543}" type="presParOf" srcId="{6364D7A2-E756-457D-AFB6-C8C435026DC8}" destId="{8C5BB45D-B9DF-411C-BEE3-11E952BE2F20}" srcOrd="0" destOrd="0" presId="urn:microsoft.com/office/officeart/2008/layout/HorizontalMultiLevelHierarchy"/>
    <dgm:cxn modelId="{CB3C9C80-5D65-C64C-823B-8C916B3957C2}" type="presParOf" srcId="{E15398EC-9892-477A-8A12-09134C93222F}" destId="{26245867-2460-45B9-B7FA-7F13470ABE59}" srcOrd="5" destOrd="0" presId="urn:microsoft.com/office/officeart/2008/layout/HorizontalMultiLevelHierarchy"/>
    <dgm:cxn modelId="{B177E177-217F-3540-B843-2E9C90CC13DD}" type="presParOf" srcId="{26245867-2460-45B9-B7FA-7F13470ABE59}" destId="{5B1BEF4E-A486-4AE6-A852-AD46AD6F3BE7}" srcOrd="0" destOrd="0" presId="urn:microsoft.com/office/officeart/2008/layout/HorizontalMultiLevelHierarchy"/>
    <dgm:cxn modelId="{9E060027-B8CD-F84F-B43B-B6A423D04BF9}" type="presParOf" srcId="{26245867-2460-45B9-B7FA-7F13470ABE59}" destId="{787712CE-7F3A-4678-8834-0C82CB17C232}" srcOrd="1" destOrd="0" presId="urn:microsoft.com/office/officeart/2008/layout/HorizontalMultiLevelHierarchy"/>
    <dgm:cxn modelId="{3675210D-FCBE-ED47-85FE-B1F266907C09}" type="presParOf" srcId="{E15398EC-9892-477A-8A12-09134C93222F}" destId="{BAAB7316-0506-4673-A4C6-6629085DD6DD}" srcOrd="6" destOrd="0" presId="urn:microsoft.com/office/officeart/2008/layout/HorizontalMultiLevelHierarchy"/>
    <dgm:cxn modelId="{4A3172F5-C3EA-A94D-AF1B-44BB52D3C30B}" type="presParOf" srcId="{BAAB7316-0506-4673-A4C6-6629085DD6DD}" destId="{C35A5294-C9D7-4BE5-90F0-4028C3249ED0}" srcOrd="0" destOrd="0" presId="urn:microsoft.com/office/officeart/2008/layout/HorizontalMultiLevelHierarchy"/>
    <dgm:cxn modelId="{3149DC0F-05A2-0D48-83A0-C50EE3E52306}" type="presParOf" srcId="{E15398EC-9892-477A-8A12-09134C93222F}" destId="{41163742-9F06-488E-A654-F1A1A9D96503}" srcOrd="7" destOrd="0" presId="urn:microsoft.com/office/officeart/2008/layout/HorizontalMultiLevelHierarchy"/>
    <dgm:cxn modelId="{264B809E-571C-3A4E-92E6-5BD6062D6643}" type="presParOf" srcId="{41163742-9F06-488E-A654-F1A1A9D96503}" destId="{2B134299-CACA-41C5-B14A-B5AF9F06C1E7}" srcOrd="0" destOrd="0" presId="urn:microsoft.com/office/officeart/2008/layout/HorizontalMultiLevelHierarchy"/>
    <dgm:cxn modelId="{E69D7259-3F59-9A49-8004-72EC8CD9A7BC}" type="presParOf" srcId="{41163742-9F06-488E-A654-F1A1A9D96503}" destId="{C9C2ADF3-2B35-4ED7-A47B-E65D9520A0D4}" srcOrd="1" destOrd="0" presId="urn:microsoft.com/office/officeart/2008/layout/HorizontalMultiLevelHierarchy"/>
    <dgm:cxn modelId="{1D4F3E3C-D92F-0840-90CC-4D232CC41998}" type="presParOf" srcId="{FB82A71C-5A15-4C79-8F2E-280DD5EC538F}" destId="{5CB141CD-3B58-4B99-B90A-48BBAFB65B92}" srcOrd="2" destOrd="0" presId="urn:microsoft.com/office/officeart/2008/layout/HorizontalMultiLevelHierarchy"/>
    <dgm:cxn modelId="{0A21EE5B-C331-6243-BC4B-7D235D49AD47}" type="presParOf" srcId="{5CB141CD-3B58-4B99-B90A-48BBAFB65B92}" destId="{A59C05FE-5F39-48BF-A0D4-6BCAB41F1CC1}" srcOrd="0" destOrd="0" presId="urn:microsoft.com/office/officeart/2008/layout/HorizontalMultiLevelHierarchy"/>
    <dgm:cxn modelId="{067A564C-1EC8-F14D-9757-572D0EAD2318}" type="presParOf" srcId="{FB82A71C-5A15-4C79-8F2E-280DD5EC538F}" destId="{9D49EE98-B930-4905-85CF-76F25CD2F815}" srcOrd="3" destOrd="0" presId="urn:microsoft.com/office/officeart/2008/layout/HorizontalMultiLevelHierarchy"/>
    <dgm:cxn modelId="{EBFC4548-01D7-EF45-AE3A-471335C23971}" type="presParOf" srcId="{9D49EE98-B930-4905-85CF-76F25CD2F815}" destId="{BBF4D4E0-A616-419A-98AE-1C2DC657C7E6}" srcOrd="0" destOrd="0" presId="urn:microsoft.com/office/officeart/2008/layout/HorizontalMultiLevelHierarchy"/>
    <dgm:cxn modelId="{65448E07-815E-3544-A5E7-3EAF23B8DFE4}" type="presParOf" srcId="{9D49EE98-B930-4905-85CF-76F25CD2F815}" destId="{E4A35E55-C58F-417E-BB4F-413789F5021D}" srcOrd="1" destOrd="0" presId="urn:microsoft.com/office/officeart/2008/layout/HorizontalMultiLevelHierarchy"/>
    <dgm:cxn modelId="{9A7BFEEB-E419-B24A-A9A7-1A2592FD776E}" type="presParOf" srcId="{E4A35E55-C58F-417E-BB4F-413789F5021D}" destId="{C97EF14F-6B1D-46A7-B6EC-1524159DFC62}" srcOrd="0" destOrd="0" presId="urn:microsoft.com/office/officeart/2008/layout/HorizontalMultiLevelHierarchy"/>
    <dgm:cxn modelId="{21DDA2E7-EC1C-4042-9814-EED4EE6E5B9A}" type="presParOf" srcId="{C97EF14F-6B1D-46A7-B6EC-1524159DFC62}" destId="{9E8BD3D8-897A-4E2F-99B4-56BA49A9E98C}" srcOrd="0" destOrd="0" presId="urn:microsoft.com/office/officeart/2008/layout/HorizontalMultiLevelHierarchy"/>
    <dgm:cxn modelId="{F21D11BB-7241-0843-A883-62009BD7D76D}" type="presParOf" srcId="{E4A35E55-C58F-417E-BB4F-413789F5021D}" destId="{9FC6B4FE-30B8-4B0D-B94F-026B34428714}" srcOrd="1" destOrd="0" presId="urn:microsoft.com/office/officeart/2008/layout/HorizontalMultiLevelHierarchy"/>
    <dgm:cxn modelId="{44641E51-41B0-1246-A044-4446251ED1BB}" type="presParOf" srcId="{9FC6B4FE-30B8-4B0D-B94F-026B34428714}" destId="{CAAAA62A-58A9-47AD-99E5-B64CEE97FE53}" srcOrd="0" destOrd="0" presId="urn:microsoft.com/office/officeart/2008/layout/HorizontalMultiLevelHierarchy"/>
    <dgm:cxn modelId="{1EF47789-5E0F-3640-9693-5FB72B53950F}" type="presParOf" srcId="{9FC6B4FE-30B8-4B0D-B94F-026B34428714}" destId="{BDB24BFD-F5D1-46C2-AE62-4591871BEFDA}" srcOrd="1" destOrd="0" presId="urn:microsoft.com/office/officeart/2008/layout/HorizontalMultiLevelHierarchy"/>
    <dgm:cxn modelId="{0165F17C-053D-1041-B986-F22D645A788D}" type="presParOf" srcId="{E4A35E55-C58F-417E-BB4F-413789F5021D}" destId="{B1025D3D-2F3E-47AE-B222-CFF16321C178}" srcOrd="2" destOrd="0" presId="urn:microsoft.com/office/officeart/2008/layout/HorizontalMultiLevelHierarchy"/>
    <dgm:cxn modelId="{A19EB3AE-04BA-204F-B370-099E1244DDB8}" type="presParOf" srcId="{B1025D3D-2F3E-47AE-B222-CFF16321C178}" destId="{ABBA9C39-3652-4CD8-8D93-5CB6F3C40607}" srcOrd="0" destOrd="0" presId="urn:microsoft.com/office/officeart/2008/layout/HorizontalMultiLevelHierarchy"/>
    <dgm:cxn modelId="{2101D2E2-02E8-5F46-A50E-5C3046E7CC9F}" type="presParOf" srcId="{E4A35E55-C58F-417E-BB4F-413789F5021D}" destId="{932DC99F-89CA-4F45-83F7-31210F14059B}" srcOrd="3" destOrd="0" presId="urn:microsoft.com/office/officeart/2008/layout/HorizontalMultiLevelHierarchy"/>
    <dgm:cxn modelId="{AADAF6E4-5A72-A14F-B2DF-46289E1794E8}" type="presParOf" srcId="{932DC99F-89CA-4F45-83F7-31210F14059B}" destId="{672E008B-AF72-4A9E-926E-D36B4C77BA06}" srcOrd="0" destOrd="0" presId="urn:microsoft.com/office/officeart/2008/layout/HorizontalMultiLevelHierarchy"/>
    <dgm:cxn modelId="{FBCE3629-6EE8-8F44-AF4D-1487E78D2160}" type="presParOf" srcId="{932DC99F-89CA-4F45-83F7-31210F14059B}" destId="{FACFEE51-B8C9-4F37-944F-CD4A6EBB745C}" srcOrd="1" destOrd="0" presId="urn:microsoft.com/office/officeart/2008/layout/HorizontalMultiLevelHierarchy"/>
    <dgm:cxn modelId="{62DB451D-ABF8-7241-94D9-3EF0442C333B}" type="presParOf" srcId="{E4A35E55-C58F-417E-BB4F-413789F5021D}" destId="{48803205-39BF-47E4-952E-CE6F023F9A72}" srcOrd="4" destOrd="0" presId="urn:microsoft.com/office/officeart/2008/layout/HorizontalMultiLevelHierarchy"/>
    <dgm:cxn modelId="{73D3C773-1A12-9F4A-BAFC-56AC32800761}" type="presParOf" srcId="{48803205-39BF-47E4-952E-CE6F023F9A72}" destId="{BF6CC2FF-43EB-4F86-935E-3A32B5714094}" srcOrd="0" destOrd="0" presId="urn:microsoft.com/office/officeart/2008/layout/HorizontalMultiLevelHierarchy"/>
    <dgm:cxn modelId="{39D42741-A489-5042-8D18-628ECC7F33C9}" type="presParOf" srcId="{E4A35E55-C58F-417E-BB4F-413789F5021D}" destId="{831F8D50-DEC7-45C3-9A9B-5FC77C535371}" srcOrd="5" destOrd="0" presId="urn:microsoft.com/office/officeart/2008/layout/HorizontalMultiLevelHierarchy"/>
    <dgm:cxn modelId="{2FAD24C8-7612-494A-BD4C-86A53EB79B9E}" type="presParOf" srcId="{831F8D50-DEC7-45C3-9A9B-5FC77C535371}" destId="{2E2D235F-C900-43F0-8323-FA0BDE26BE10}" srcOrd="0" destOrd="0" presId="urn:microsoft.com/office/officeart/2008/layout/HorizontalMultiLevelHierarchy"/>
    <dgm:cxn modelId="{BDE5FB6E-89F3-464F-9234-9659F75F636A}" type="presParOf" srcId="{831F8D50-DEC7-45C3-9A9B-5FC77C535371}" destId="{13840800-EE4F-431E-A529-CDE41FCB6030}" srcOrd="1" destOrd="0" presId="urn:microsoft.com/office/officeart/2008/layout/HorizontalMultiLevelHierarchy"/>
    <dgm:cxn modelId="{595040F7-A4AD-4340-89A8-5C4BA0C261EC}" type="presParOf" srcId="{E4A35E55-C58F-417E-BB4F-413789F5021D}" destId="{41095575-3CC3-4943-91C5-16B09290E99D}" srcOrd="6" destOrd="0" presId="urn:microsoft.com/office/officeart/2008/layout/HorizontalMultiLevelHierarchy"/>
    <dgm:cxn modelId="{04A223F1-8203-F04C-92DB-B09730159268}" type="presParOf" srcId="{41095575-3CC3-4943-91C5-16B09290E99D}" destId="{DFA3B1E8-B0BE-4951-9403-C7BD8AEDE1E1}" srcOrd="0" destOrd="0" presId="urn:microsoft.com/office/officeart/2008/layout/HorizontalMultiLevelHierarchy"/>
    <dgm:cxn modelId="{9B770ACD-A63E-BE45-B641-1E8600DE1842}" type="presParOf" srcId="{E4A35E55-C58F-417E-BB4F-413789F5021D}" destId="{E38BD614-D03B-44D7-A346-CBFDB2B69925}" srcOrd="7" destOrd="0" presId="urn:microsoft.com/office/officeart/2008/layout/HorizontalMultiLevelHierarchy"/>
    <dgm:cxn modelId="{F50A73CE-D2C7-704A-913C-FA29856A8F6B}" type="presParOf" srcId="{E38BD614-D03B-44D7-A346-CBFDB2B69925}" destId="{3B7C511F-B64B-485C-85A8-C91969C4C1D0}" srcOrd="0" destOrd="0" presId="urn:microsoft.com/office/officeart/2008/layout/HorizontalMultiLevelHierarchy"/>
    <dgm:cxn modelId="{F3609A80-B085-F743-BD01-FF501F5EEA9B}" type="presParOf" srcId="{E38BD614-D03B-44D7-A346-CBFDB2B69925}" destId="{852EFC93-ADFA-4AD8-932F-4784C1EEAFBB}" srcOrd="1" destOrd="0" presId="urn:microsoft.com/office/officeart/2008/layout/HorizontalMultiLevelHierarchy"/>
    <dgm:cxn modelId="{DE2E1FCE-2B3C-5341-BBED-7056CAEF4577}" type="presParOf" srcId="{E4A35E55-C58F-417E-BB4F-413789F5021D}" destId="{75EB44ED-3874-4EE6-B9B7-089C92EB46FF}" srcOrd="8" destOrd="0" presId="urn:microsoft.com/office/officeart/2008/layout/HorizontalMultiLevelHierarchy"/>
    <dgm:cxn modelId="{66649145-BE25-BB47-B2B0-5A1602C4D027}" type="presParOf" srcId="{75EB44ED-3874-4EE6-B9B7-089C92EB46FF}" destId="{60A11FBD-4C2E-41E7-9251-25AE3DDF8AD9}" srcOrd="0" destOrd="0" presId="urn:microsoft.com/office/officeart/2008/layout/HorizontalMultiLevelHierarchy"/>
    <dgm:cxn modelId="{8BF6D788-547C-BB4B-A884-61B23C0773CB}" type="presParOf" srcId="{E4A35E55-C58F-417E-BB4F-413789F5021D}" destId="{021188C9-9683-464B-9C8B-CBFEDD0F1759}" srcOrd="9" destOrd="0" presId="urn:microsoft.com/office/officeart/2008/layout/HorizontalMultiLevelHierarchy"/>
    <dgm:cxn modelId="{D99284BF-3E55-B44F-8264-945B485F5BED}" type="presParOf" srcId="{021188C9-9683-464B-9C8B-CBFEDD0F1759}" destId="{AE759F4B-EF38-4577-AF4A-E1E6AB4929AB}" srcOrd="0" destOrd="0" presId="urn:microsoft.com/office/officeart/2008/layout/HorizontalMultiLevelHierarchy"/>
    <dgm:cxn modelId="{B05C7832-B24C-6144-AE68-5E0C6C1595A7}" type="presParOf" srcId="{021188C9-9683-464B-9C8B-CBFEDD0F1759}" destId="{E14425AF-6C22-4C6F-8286-7832AA706838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EB44ED-3874-4EE6-B9B7-089C92EB46FF}">
      <dsp:nvSpPr>
        <dsp:cNvPr id="0" name=""/>
        <dsp:cNvSpPr/>
      </dsp:nvSpPr>
      <dsp:spPr>
        <a:xfrm>
          <a:off x="2928220" y="3161990"/>
          <a:ext cx="396034" cy="1197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8017" y="0"/>
              </a:lnTo>
              <a:lnTo>
                <a:pt x="198017" y="1197058"/>
              </a:lnTo>
              <a:lnTo>
                <a:pt x="396034" y="119705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b="1" kern="1200">
            <a:latin typeface="+mn-lt"/>
          </a:endParaRPr>
        </a:p>
      </dsp:txBody>
      <dsp:txXfrm>
        <a:off x="3094716" y="3728997"/>
        <a:ext cx="63043" cy="63043"/>
      </dsp:txXfrm>
    </dsp:sp>
    <dsp:sp modelId="{41095575-3CC3-4943-91C5-16B09290E99D}">
      <dsp:nvSpPr>
        <dsp:cNvPr id="0" name=""/>
        <dsp:cNvSpPr/>
      </dsp:nvSpPr>
      <dsp:spPr>
        <a:xfrm>
          <a:off x="2928220" y="3161990"/>
          <a:ext cx="396034" cy="7409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8017" y="0"/>
              </a:lnTo>
              <a:lnTo>
                <a:pt x="198017" y="740942"/>
              </a:lnTo>
              <a:lnTo>
                <a:pt x="396034" y="74094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b="1" kern="1200">
            <a:latin typeface="+mn-lt"/>
          </a:endParaRPr>
        </a:p>
      </dsp:txBody>
      <dsp:txXfrm>
        <a:off x="3105234" y="3511457"/>
        <a:ext cx="42007" cy="42007"/>
      </dsp:txXfrm>
    </dsp:sp>
    <dsp:sp modelId="{48803205-39BF-47E4-952E-CE6F023F9A72}">
      <dsp:nvSpPr>
        <dsp:cNvPr id="0" name=""/>
        <dsp:cNvSpPr/>
      </dsp:nvSpPr>
      <dsp:spPr>
        <a:xfrm>
          <a:off x="2928220" y="3161990"/>
          <a:ext cx="396034" cy="2129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8017" y="0"/>
              </a:lnTo>
              <a:lnTo>
                <a:pt x="198017" y="212949"/>
              </a:lnTo>
              <a:lnTo>
                <a:pt x="396034" y="21294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b="1" kern="1200">
            <a:latin typeface="+mn-lt"/>
          </a:endParaRPr>
        </a:p>
      </dsp:txBody>
      <dsp:txXfrm>
        <a:off x="3114996" y="3257223"/>
        <a:ext cx="22482" cy="22482"/>
      </dsp:txXfrm>
    </dsp:sp>
    <dsp:sp modelId="{B1025D3D-2F3E-47AE-B222-CFF16321C178}">
      <dsp:nvSpPr>
        <dsp:cNvPr id="0" name=""/>
        <dsp:cNvSpPr/>
      </dsp:nvSpPr>
      <dsp:spPr>
        <a:xfrm>
          <a:off x="2928220" y="2753657"/>
          <a:ext cx="396034" cy="408332"/>
        </a:xfrm>
        <a:custGeom>
          <a:avLst/>
          <a:gdLst/>
          <a:ahLst/>
          <a:cxnLst/>
          <a:rect l="0" t="0" r="0" b="0"/>
          <a:pathLst>
            <a:path>
              <a:moveTo>
                <a:pt x="0" y="408332"/>
              </a:moveTo>
              <a:lnTo>
                <a:pt x="198017" y="408332"/>
              </a:lnTo>
              <a:lnTo>
                <a:pt x="198017" y="0"/>
              </a:lnTo>
              <a:lnTo>
                <a:pt x="396034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b="1" kern="1200">
            <a:latin typeface="+mn-lt"/>
          </a:endParaRPr>
        </a:p>
      </dsp:txBody>
      <dsp:txXfrm>
        <a:off x="3112016" y="2943602"/>
        <a:ext cx="28442" cy="28442"/>
      </dsp:txXfrm>
    </dsp:sp>
    <dsp:sp modelId="{C97EF14F-6B1D-46A7-B6EC-1524159DFC62}">
      <dsp:nvSpPr>
        <dsp:cNvPr id="0" name=""/>
        <dsp:cNvSpPr/>
      </dsp:nvSpPr>
      <dsp:spPr>
        <a:xfrm>
          <a:off x="2928220" y="2138113"/>
          <a:ext cx="396034" cy="1023877"/>
        </a:xfrm>
        <a:custGeom>
          <a:avLst/>
          <a:gdLst/>
          <a:ahLst/>
          <a:cxnLst/>
          <a:rect l="0" t="0" r="0" b="0"/>
          <a:pathLst>
            <a:path>
              <a:moveTo>
                <a:pt x="0" y="1023877"/>
              </a:moveTo>
              <a:lnTo>
                <a:pt x="198017" y="1023877"/>
              </a:lnTo>
              <a:lnTo>
                <a:pt x="198017" y="0"/>
              </a:lnTo>
              <a:lnTo>
                <a:pt x="396034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b="1" kern="1200">
            <a:latin typeface="+mn-lt"/>
          </a:endParaRPr>
        </a:p>
      </dsp:txBody>
      <dsp:txXfrm>
        <a:off x="3098792" y="2622606"/>
        <a:ext cx="54890" cy="54890"/>
      </dsp:txXfrm>
    </dsp:sp>
    <dsp:sp modelId="{5CB141CD-3B58-4B99-B90A-48BBAFB65B92}">
      <dsp:nvSpPr>
        <dsp:cNvPr id="0" name=""/>
        <dsp:cNvSpPr/>
      </dsp:nvSpPr>
      <dsp:spPr>
        <a:xfrm>
          <a:off x="1353530" y="2092566"/>
          <a:ext cx="170487" cy="10694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5243" y="0"/>
              </a:lnTo>
              <a:lnTo>
                <a:pt x="85243" y="1069424"/>
              </a:lnTo>
              <a:lnTo>
                <a:pt x="170487" y="106942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b="1" kern="1200">
            <a:latin typeface="+mn-lt"/>
          </a:endParaRPr>
        </a:p>
      </dsp:txBody>
      <dsp:txXfrm>
        <a:off x="1411701" y="2600205"/>
        <a:ext cx="54146" cy="54146"/>
      </dsp:txXfrm>
    </dsp:sp>
    <dsp:sp modelId="{BAAB7316-0506-4673-A4C6-6629085DD6DD}">
      <dsp:nvSpPr>
        <dsp:cNvPr id="0" name=""/>
        <dsp:cNvSpPr/>
      </dsp:nvSpPr>
      <dsp:spPr>
        <a:xfrm>
          <a:off x="2757632" y="922755"/>
          <a:ext cx="396039" cy="683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8019" y="0"/>
              </a:lnTo>
              <a:lnTo>
                <a:pt x="198019" y="683560"/>
              </a:lnTo>
              <a:lnTo>
                <a:pt x="396039" y="68356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b="1" kern="1200">
            <a:latin typeface="+mn-lt"/>
          </a:endParaRPr>
        </a:p>
      </dsp:txBody>
      <dsp:txXfrm>
        <a:off x="2935901" y="1244785"/>
        <a:ext cx="39500" cy="39500"/>
      </dsp:txXfrm>
    </dsp:sp>
    <dsp:sp modelId="{6364D7A2-E756-457D-AFB6-C8C435026DC8}">
      <dsp:nvSpPr>
        <dsp:cNvPr id="0" name=""/>
        <dsp:cNvSpPr/>
      </dsp:nvSpPr>
      <dsp:spPr>
        <a:xfrm>
          <a:off x="2757632" y="922755"/>
          <a:ext cx="396039" cy="2040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8019" y="0"/>
              </a:lnTo>
              <a:lnTo>
                <a:pt x="198019" y="204034"/>
              </a:lnTo>
              <a:lnTo>
                <a:pt x="396039" y="20403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b="1" kern="1200">
            <a:latin typeface="+mn-lt"/>
          </a:endParaRPr>
        </a:p>
      </dsp:txBody>
      <dsp:txXfrm>
        <a:off x="2944514" y="1013634"/>
        <a:ext cx="22275" cy="22275"/>
      </dsp:txXfrm>
    </dsp:sp>
    <dsp:sp modelId="{AECD2E79-C4E3-498D-BF59-D7A62AF64847}">
      <dsp:nvSpPr>
        <dsp:cNvPr id="0" name=""/>
        <dsp:cNvSpPr/>
      </dsp:nvSpPr>
      <dsp:spPr>
        <a:xfrm>
          <a:off x="2757632" y="665318"/>
          <a:ext cx="396039" cy="257437"/>
        </a:xfrm>
        <a:custGeom>
          <a:avLst/>
          <a:gdLst/>
          <a:ahLst/>
          <a:cxnLst/>
          <a:rect l="0" t="0" r="0" b="0"/>
          <a:pathLst>
            <a:path>
              <a:moveTo>
                <a:pt x="0" y="257437"/>
              </a:moveTo>
              <a:lnTo>
                <a:pt x="198019" y="257437"/>
              </a:lnTo>
              <a:lnTo>
                <a:pt x="198019" y="0"/>
              </a:lnTo>
              <a:lnTo>
                <a:pt x="396039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b="1" kern="1200">
            <a:latin typeface="+mn-lt"/>
          </a:endParaRPr>
        </a:p>
      </dsp:txBody>
      <dsp:txXfrm>
        <a:off x="2943843" y="782227"/>
        <a:ext cx="23617" cy="23617"/>
      </dsp:txXfrm>
    </dsp:sp>
    <dsp:sp modelId="{27266267-4808-4D9F-BB1F-4718F211B88A}">
      <dsp:nvSpPr>
        <dsp:cNvPr id="0" name=""/>
        <dsp:cNvSpPr/>
      </dsp:nvSpPr>
      <dsp:spPr>
        <a:xfrm>
          <a:off x="2757632" y="215333"/>
          <a:ext cx="396039" cy="707422"/>
        </a:xfrm>
        <a:custGeom>
          <a:avLst/>
          <a:gdLst/>
          <a:ahLst/>
          <a:cxnLst/>
          <a:rect l="0" t="0" r="0" b="0"/>
          <a:pathLst>
            <a:path>
              <a:moveTo>
                <a:pt x="0" y="707422"/>
              </a:moveTo>
              <a:lnTo>
                <a:pt x="198019" y="707422"/>
              </a:lnTo>
              <a:lnTo>
                <a:pt x="198019" y="0"/>
              </a:lnTo>
              <a:lnTo>
                <a:pt x="396039" y="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b="1" kern="1200">
            <a:latin typeface="+mn-lt"/>
          </a:endParaRPr>
        </a:p>
      </dsp:txBody>
      <dsp:txXfrm>
        <a:off x="2935383" y="548775"/>
        <a:ext cx="40536" cy="40536"/>
      </dsp:txXfrm>
    </dsp:sp>
    <dsp:sp modelId="{86C6AF11-787B-4C4E-B567-4D6553A44153}">
      <dsp:nvSpPr>
        <dsp:cNvPr id="0" name=""/>
        <dsp:cNvSpPr/>
      </dsp:nvSpPr>
      <dsp:spPr>
        <a:xfrm>
          <a:off x="1353530" y="922755"/>
          <a:ext cx="170482" cy="1169810"/>
        </a:xfrm>
        <a:custGeom>
          <a:avLst/>
          <a:gdLst/>
          <a:ahLst/>
          <a:cxnLst/>
          <a:rect l="0" t="0" r="0" b="0"/>
          <a:pathLst>
            <a:path>
              <a:moveTo>
                <a:pt x="0" y="1169810"/>
              </a:moveTo>
              <a:lnTo>
                <a:pt x="85241" y="1169810"/>
              </a:lnTo>
              <a:lnTo>
                <a:pt x="85241" y="0"/>
              </a:lnTo>
              <a:lnTo>
                <a:pt x="17048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1000" b="1" kern="1200">
            <a:latin typeface="+mn-lt"/>
          </a:endParaRPr>
        </a:p>
      </dsp:txBody>
      <dsp:txXfrm>
        <a:off x="1409217" y="1478106"/>
        <a:ext cx="59108" cy="59108"/>
      </dsp:txXfrm>
    </dsp:sp>
    <dsp:sp modelId="{F6BFEA46-1498-4774-BF28-2829BD7E583F}">
      <dsp:nvSpPr>
        <dsp:cNvPr id="0" name=""/>
        <dsp:cNvSpPr/>
      </dsp:nvSpPr>
      <dsp:spPr>
        <a:xfrm rot="16200000">
          <a:off x="286493" y="1776978"/>
          <a:ext cx="1502898" cy="6311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LOS FLUIDOS EN MI ENTORNO</a:t>
          </a:r>
        </a:p>
      </dsp:txBody>
      <dsp:txXfrm>
        <a:off x="286493" y="1776978"/>
        <a:ext cx="1502898" cy="631176"/>
      </dsp:txXfrm>
    </dsp:sp>
    <dsp:sp modelId="{F933ACC3-B23B-4997-A76F-26E9888DF6F9}">
      <dsp:nvSpPr>
        <dsp:cNvPr id="0" name=""/>
        <dsp:cNvSpPr/>
      </dsp:nvSpPr>
      <dsp:spPr>
        <a:xfrm>
          <a:off x="1524013" y="582110"/>
          <a:ext cx="1233618" cy="681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Los Fluidos en Movimiento</a:t>
          </a:r>
        </a:p>
      </dsp:txBody>
      <dsp:txXfrm>
        <a:off x="1524013" y="582110"/>
        <a:ext cx="1233618" cy="681289"/>
      </dsp:txXfrm>
    </dsp:sp>
    <dsp:sp modelId="{95E63770-7F38-454B-B997-8C282BC7C3FD}">
      <dsp:nvSpPr>
        <dsp:cNvPr id="0" name=""/>
        <dsp:cNvSpPr/>
      </dsp:nvSpPr>
      <dsp:spPr>
        <a:xfrm>
          <a:off x="3153671" y="4243"/>
          <a:ext cx="2317383" cy="42217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Analizando los fluidos en reposo</a:t>
          </a:r>
        </a:p>
      </dsp:txBody>
      <dsp:txXfrm>
        <a:off x="3153671" y="4243"/>
        <a:ext cx="2317383" cy="422179"/>
      </dsp:txXfrm>
    </dsp:sp>
    <dsp:sp modelId="{80116981-DE16-46D9-A3F8-9B3506792998}">
      <dsp:nvSpPr>
        <dsp:cNvPr id="0" name=""/>
        <dsp:cNvSpPr/>
      </dsp:nvSpPr>
      <dsp:spPr>
        <a:xfrm>
          <a:off x="3153671" y="463712"/>
          <a:ext cx="2317383" cy="4032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Peso específico, absoluto y relativo</a:t>
          </a:r>
        </a:p>
      </dsp:txBody>
      <dsp:txXfrm>
        <a:off x="3153671" y="463712"/>
        <a:ext cx="2317383" cy="403211"/>
      </dsp:txXfrm>
    </dsp:sp>
    <dsp:sp modelId="{5B1BEF4E-A486-4AE6-A852-AD46AD6F3BE7}">
      <dsp:nvSpPr>
        <dsp:cNvPr id="0" name=""/>
        <dsp:cNvSpPr/>
      </dsp:nvSpPr>
      <dsp:spPr>
        <a:xfrm>
          <a:off x="3153671" y="904213"/>
          <a:ext cx="2317378" cy="44515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Principio de Arquímedes</a:t>
          </a:r>
        </a:p>
      </dsp:txBody>
      <dsp:txXfrm>
        <a:off x="3153671" y="904213"/>
        <a:ext cx="2317378" cy="445151"/>
      </dsp:txXfrm>
    </dsp:sp>
    <dsp:sp modelId="{2B134299-CACA-41C5-B14A-B5AF9F06C1E7}">
      <dsp:nvSpPr>
        <dsp:cNvPr id="0" name=""/>
        <dsp:cNvSpPr/>
      </dsp:nvSpPr>
      <dsp:spPr>
        <a:xfrm>
          <a:off x="3153671" y="1386655"/>
          <a:ext cx="2317383" cy="4393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Principio de Pascal</a:t>
          </a:r>
        </a:p>
      </dsp:txBody>
      <dsp:txXfrm>
        <a:off x="3153671" y="1386655"/>
        <a:ext cx="2317383" cy="439321"/>
      </dsp:txXfrm>
    </dsp:sp>
    <dsp:sp modelId="{BBF4D4E0-A616-419A-98AE-1C2DC657C7E6}">
      <dsp:nvSpPr>
        <dsp:cNvPr id="0" name=""/>
        <dsp:cNvSpPr/>
      </dsp:nvSpPr>
      <dsp:spPr>
        <a:xfrm>
          <a:off x="1524018" y="2751541"/>
          <a:ext cx="1404202" cy="8208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Analizando los Líquidos en Movimiento</a:t>
          </a:r>
        </a:p>
      </dsp:txBody>
      <dsp:txXfrm>
        <a:off x="1524018" y="2751541"/>
        <a:ext cx="1404202" cy="820897"/>
      </dsp:txXfrm>
    </dsp:sp>
    <dsp:sp modelId="{CAAAA62A-58A9-47AD-99E5-B64CEE97FE53}">
      <dsp:nvSpPr>
        <dsp:cNvPr id="0" name=""/>
        <dsp:cNvSpPr/>
      </dsp:nvSpPr>
      <dsp:spPr>
        <a:xfrm>
          <a:off x="3324255" y="1863265"/>
          <a:ext cx="2146795" cy="5496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Definición e importancia de la hidrodinámica</a:t>
          </a:r>
        </a:p>
      </dsp:txBody>
      <dsp:txXfrm>
        <a:off x="3324255" y="1863265"/>
        <a:ext cx="2146795" cy="549694"/>
      </dsp:txXfrm>
    </dsp:sp>
    <dsp:sp modelId="{672E008B-AF72-4A9E-926E-D36B4C77BA06}">
      <dsp:nvSpPr>
        <dsp:cNvPr id="0" name=""/>
        <dsp:cNvSpPr/>
      </dsp:nvSpPr>
      <dsp:spPr>
        <a:xfrm>
          <a:off x="3324255" y="2450249"/>
          <a:ext cx="2146800" cy="60681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Concepto de gasto y flujo de masa, unidades</a:t>
          </a:r>
        </a:p>
      </dsp:txBody>
      <dsp:txXfrm>
        <a:off x="3324255" y="2450249"/>
        <a:ext cx="2146800" cy="606815"/>
      </dsp:txXfrm>
    </dsp:sp>
    <dsp:sp modelId="{2E2D235F-C900-43F0-8323-FA0BDE26BE10}">
      <dsp:nvSpPr>
        <dsp:cNvPr id="0" name=""/>
        <dsp:cNvSpPr/>
      </dsp:nvSpPr>
      <dsp:spPr>
        <a:xfrm>
          <a:off x="3324255" y="3094355"/>
          <a:ext cx="2146795" cy="5611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Ecuación de continuidad</a:t>
          </a:r>
        </a:p>
      </dsp:txBody>
      <dsp:txXfrm>
        <a:off x="3324255" y="3094355"/>
        <a:ext cx="2146795" cy="561168"/>
      </dsp:txXfrm>
    </dsp:sp>
    <dsp:sp modelId="{3B7C511F-B64B-485C-85A8-C91969C4C1D0}">
      <dsp:nvSpPr>
        <dsp:cNvPr id="0" name=""/>
        <dsp:cNvSpPr/>
      </dsp:nvSpPr>
      <dsp:spPr>
        <a:xfrm>
          <a:off x="3324255" y="3692813"/>
          <a:ext cx="2146800" cy="42023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Principio de Bernoulli</a:t>
          </a:r>
        </a:p>
      </dsp:txBody>
      <dsp:txXfrm>
        <a:off x="3324255" y="3692813"/>
        <a:ext cx="2146800" cy="420237"/>
      </dsp:txXfrm>
    </dsp:sp>
    <dsp:sp modelId="{AE759F4B-EF38-4577-AF4A-E1E6AB4929AB}">
      <dsp:nvSpPr>
        <dsp:cNvPr id="0" name=""/>
        <dsp:cNvSpPr/>
      </dsp:nvSpPr>
      <dsp:spPr>
        <a:xfrm>
          <a:off x="3324255" y="4150341"/>
          <a:ext cx="2213234" cy="41741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0" i="0" kern="1200">
              <a:latin typeface="Sansa-Normal"/>
              <a:cs typeface="Sansa-Normal"/>
            </a:rPr>
            <a:t>Principio de Torricelli</a:t>
          </a:r>
        </a:p>
      </dsp:txBody>
      <dsp:txXfrm>
        <a:off x="3324255" y="4150341"/>
        <a:ext cx="2213234" cy="4174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0E9F73-9938-F245-A613-C797CC550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428</Words>
  <Characters>2355</Characters>
  <Application>Microsoft Macintosh Word</Application>
  <DocSecurity>0</DocSecurity>
  <Lines>19</Lines>
  <Paragraphs>5</Paragraphs>
  <ScaleCrop>false</ScaleCrop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2</cp:revision>
  <cp:lastPrinted>2016-09-30T15:46:00Z</cp:lastPrinted>
  <dcterms:created xsi:type="dcterms:W3CDTF">2016-09-30T15:46:00Z</dcterms:created>
  <dcterms:modified xsi:type="dcterms:W3CDTF">2016-09-30T15:46:00Z</dcterms:modified>
</cp:coreProperties>
</file>