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F68510F" w14:textId="008358FC" w:rsidR="00D4604E" w:rsidRPr="00D4604E" w:rsidRDefault="00D4604E" w:rsidP="00D4604E">
      <w:pPr>
        <w:rPr>
          <w:rFonts w:ascii="Verdana" w:eastAsia="Calibri" w:hAnsi="Verdana" w:cs="Times New Roman"/>
          <w:sz w:val="24"/>
          <w:szCs w:val="24"/>
          <w:lang w:bidi="en-US"/>
        </w:rPr>
      </w:pPr>
      <w:r w:rsidRPr="00D4604E">
        <w:rPr>
          <w:rFonts w:ascii="Verdana" w:eastAsia="Calibri" w:hAnsi="Verdana" w:cs="Times New Roman"/>
          <w:sz w:val="24"/>
          <w:szCs w:val="24"/>
          <w:lang w:bidi="en-US"/>
        </w:rPr>
        <w:t>Consulta y argumenta los alcances y limitaciones reales del planteamiento de Smith sobre la “mano invisible”.</w:t>
      </w:r>
    </w:p>
    <w:p w14:paraId="6FFA9E43" w14:textId="77777777" w:rsidR="00D4604E" w:rsidRPr="00D4604E" w:rsidRDefault="00D4604E" w:rsidP="00D4604E">
      <w:pPr>
        <w:rPr>
          <w:rFonts w:ascii="Verdana" w:eastAsia="Calibri" w:hAnsi="Verdana" w:cs="Times New Roman"/>
          <w:b/>
          <w:sz w:val="24"/>
          <w:szCs w:val="24"/>
          <w:lang w:val="es-ES" w:bidi="en-US"/>
        </w:rPr>
      </w:pPr>
      <w:r w:rsidRPr="00D4604E">
        <w:rPr>
          <w:rFonts w:ascii="Verdana" w:eastAsia="Calibri" w:hAnsi="Verdana" w:cs="Times New Roman"/>
          <w:b/>
          <w:sz w:val="24"/>
          <w:szCs w:val="24"/>
          <w:lang w:val="es-ES" w:bidi="en-US"/>
        </w:rPr>
        <w:t xml:space="preserve">Rúbrica de consulta. </w:t>
      </w:r>
    </w:p>
    <w:tbl>
      <w:tblPr>
        <w:tblStyle w:val="Listaclara-nfasis1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902"/>
        <w:gridCol w:w="1906"/>
        <w:gridCol w:w="2374"/>
        <w:gridCol w:w="2418"/>
      </w:tblGrid>
      <w:tr w:rsidR="001F39EF" w:rsidRPr="00D4604E" w14:paraId="4F5675D7" w14:textId="77777777" w:rsidTr="001F3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C966D2B" w14:textId="77777777" w:rsidR="00D4604E" w:rsidRPr="00D4604E" w:rsidRDefault="00D4604E" w:rsidP="00D4604E">
            <w:pPr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Categoría</w:t>
            </w:r>
          </w:p>
        </w:tc>
        <w:tc>
          <w:tcPr>
            <w:tcW w:w="1902" w:type="dxa"/>
          </w:tcPr>
          <w:p w14:paraId="31E6FC23" w14:textId="77777777" w:rsidR="00D4604E" w:rsidRPr="00D4604E" w:rsidRDefault="00D4604E" w:rsidP="00D46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Excelente</w:t>
            </w:r>
          </w:p>
        </w:tc>
        <w:tc>
          <w:tcPr>
            <w:tcW w:w="1906" w:type="dxa"/>
          </w:tcPr>
          <w:p w14:paraId="0563ABC0" w14:textId="77777777" w:rsidR="00D4604E" w:rsidRPr="00D4604E" w:rsidRDefault="00D4604E" w:rsidP="00D46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Bueno</w:t>
            </w:r>
          </w:p>
        </w:tc>
        <w:tc>
          <w:tcPr>
            <w:tcW w:w="2374" w:type="dxa"/>
          </w:tcPr>
          <w:p w14:paraId="5BC0A0D7" w14:textId="77777777" w:rsidR="00D4604E" w:rsidRPr="00D4604E" w:rsidRDefault="00D4604E" w:rsidP="00D46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Suficiente</w:t>
            </w:r>
          </w:p>
        </w:tc>
        <w:tc>
          <w:tcPr>
            <w:tcW w:w="2418" w:type="dxa"/>
          </w:tcPr>
          <w:p w14:paraId="07E74BE0" w14:textId="77777777" w:rsidR="00D4604E" w:rsidRPr="00D4604E" w:rsidRDefault="00D4604E" w:rsidP="00D46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Insuficiente</w:t>
            </w:r>
          </w:p>
        </w:tc>
      </w:tr>
      <w:tr w:rsidR="001F39EF" w:rsidRPr="00D4604E" w14:paraId="0680ABA8" w14:textId="77777777" w:rsidTr="001F3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F38C0D" w14:textId="77777777" w:rsidR="00D4604E" w:rsidRPr="00D4604E" w:rsidRDefault="00D4604E" w:rsidP="00D4604E">
            <w:pPr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CONTENIDO</w:t>
            </w:r>
          </w:p>
        </w:tc>
        <w:tc>
          <w:tcPr>
            <w:tcW w:w="1902" w:type="dxa"/>
            <w:tcBorders>
              <w:top w:val="none" w:sz="0" w:space="0" w:color="auto"/>
              <w:bottom w:val="none" w:sz="0" w:space="0" w:color="auto"/>
            </w:tcBorders>
          </w:tcPr>
          <w:p w14:paraId="1450AB7D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El tema fue cubierto; la idea central y las de apoyo fueron desarrolladas y organizadas ampliamente.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</w:tcPr>
          <w:p w14:paraId="75CF88F0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La idea central fue desarrollada de manera limitada.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</w:tcBorders>
          </w:tcPr>
          <w:p w14:paraId="35C557AC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La idea central fue desarrollada inadecuadamente; las ideas no fueron desarrolladas, ni organizadas.</w:t>
            </w:r>
          </w:p>
        </w:tc>
        <w:tc>
          <w:tcPr>
            <w:tcW w:w="2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C13E51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El tema fue cubierto inapropiadamente; en general, el contenido es inadecuado e ilegible.</w:t>
            </w:r>
          </w:p>
        </w:tc>
      </w:tr>
      <w:tr w:rsidR="001F39EF" w:rsidRPr="00D4604E" w14:paraId="50D832F3" w14:textId="77777777" w:rsidTr="001F39EF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145F3D2" w14:textId="77777777" w:rsidR="00D4604E" w:rsidRPr="00D4604E" w:rsidRDefault="00D4604E" w:rsidP="00D4604E">
            <w:pPr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ORGANIZACIÓN</w:t>
            </w:r>
          </w:p>
        </w:tc>
        <w:tc>
          <w:tcPr>
            <w:tcW w:w="1902" w:type="dxa"/>
          </w:tcPr>
          <w:p w14:paraId="43A78413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El escrito presenta una secuencia lógica de ideas.</w:t>
            </w:r>
          </w:p>
        </w:tc>
        <w:tc>
          <w:tcPr>
            <w:tcW w:w="1906" w:type="dxa"/>
          </w:tcPr>
          <w:p w14:paraId="0C829D01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Hay secuencia lógica de ideas, pero entrecortadas.</w:t>
            </w:r>
          </w:p>
        </w:tc>
        <w:tc>
          <w:tcPr>
            <w:tcW w:w="2374" w:type="dxa"/>
          </w:tcPr>
          <w:p w14:paraId="09CDE983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Organización confusa, sin secuencia lógica de ideas.</w:t>
            </w:r>
          </w:p>
        </w:tc>
        <w:tc>
          <w:tcPr>
            <w:tcW w:w="2418" w:type="dxa"/>
          </w:tcPr>
          <w:p w14:paraId="3B83F845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Ideas incompletas, desorganizadas y ambiguas.</w:t>
            </w:r>
          </w:p>
        </w:tc>
      </w:tr>
      <w:tr w:rsidR="001F39EF" w:rsidRPr="00D4604E" w14:paraId="2DF6B9A6" w14:textId="77777777" w:rsidTr="001F3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2783D9" w14:textId="77777777" w:rsidR="00D4604E" w:rsidRPr="00D4604E" w:rsidRDefault="00D4604E" w:rsidP="00D4604E">
            <w:pPr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LENGUAJE</w:t>
            </w:r>
          </w:p>
        </w:tc>
        <w:tc>
          <w:tcPr>
            <w:tcW w:w="1902" w:type="dxa"/>
            <w:tcBorders>
              <w:top w:val="none" w:sz="0" w:space="0" w:color="auto"/>
              <w:bottom w:val="none" w:sz="0" w:space="0" w:color="auto"/>
            </w:tcBorders>
          </w:tcPr>
          <w:p w14:paraId="33F9E111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El texto es comprensible.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</w:tcPr>
          <w:p w14:paraId="143C1CB9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El texto es comprensible, pero requiere aclaraciones.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</w:tcBorders>
          </w:tcPr>
          <w:p w14:paraId="6126ACFD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El escrito demanda se descifre el texto.</w:t>
            </w:r>
          </w:p>
        </w:tc>
        <w:tc>
          <w:tcPr>
            <w:tcW w:w="2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C74033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El texto es incomprensible.</w:t>
            </w:r>
          </w:p>
        </w:tc>
      </w:tr>
      <w:tr w:rsidR="001F39EF" w:rsidRPr="00D4604E" w14:paraId="2EEB619A" w14:textId="77777777" w:rsidTr="001F39EF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6D3CD5F7" w14:textId="77777777" w:rsidR="00D4604E" w:rsidRPr="00D4604E" w:rsidRDefault="00D4604E" w:rsidP="00D4604E">
            <w:pPr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VOCABULARIO</w:t>
            </w:r>
          </w:p>
        </w:tc>
        <w:tc>
          <w:tcPr>
            <w:tcW w:w="1902" w:type="dxa"/>
          </w:tcPr>
          <w:p w14:paraId="51E95B91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Uso adecuado y variado del vocabulario.</w:t>
            </w:r>
          </w:p>
        </w:tc>
        <w:tc>
          <w:tcPr>
            <w:tcW w:w="1906" w:type="dxa"/>
          </w:tcPr>
          <w:p w14:paraId="006AA6D1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Existen algunos errores gramaticales.</w:t>
            </w:r>
          </w:p>
        </w:tc>
        <w:tc>
          <w:tcPr>
            <w:tcW w:w="2374" w:type="dxa"/>
          </w:tcPr>
          <w:p w14:paraId="168E4AF0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Vocabulario simple, con errores gramaticales.</w:t>
            </w:r>
          </w:p>
        </w:tc>
        <w:tc>
          <w:tcPr>
            <w:tcW w:w="2418" w:type="dxa"/>
          </w:tcPr>
          <w:p w14:paraId="6BDD96B4" w14:textId="77777777" w:rsidR="00D4604E" w:rsidRPr="00D4604E" w:rsidRDefault="00D4604E" w:rsidP="00D4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Uso limitado del vocabulario, con frecuentes errores gramaticales.</w:t>
            </w:r>
          </w:p>
        </w:tc>
      </w:tr>
      <w:tr w:rsidR="001F39EF" w:rsidRPr="00D4604E" w14:paraId="5BDE0A35" w14:textId="77777777" w:rsidTr="001F3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0C29E3" w14:textId="77777777" w:rsidR="00D4604E" w:rsidRPr="00D4604E" w:rsidRDefault="00D4604E" w:rsidP="00D4604E">
            <w:pPr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ORTOGRAFÍA, ACENTUACIÓN Y PUNTUACIÓN</w:t>
            </w:r>
          </w:p>
        </w:tc>
        <w:tc>
          <w:tcPr>
            <w:tcW w:w="1902" w:type="dxa"/>
            <w:tcBorders>
              <w:top w:val="none" w:sz="0" w:space="0" w:color="auto"/>
              <w:bottom w:val="none" w:sz="0" w:space="0" w:color="auto"/>
            </w:tcBorders>
          </w:tcPr>
          <w:p w14:paraId="48AFB43E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Palabras correctamente escritas; acentos y signos de puntuación colocados donde son necesarios.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</w:tcPr>
          <w:p w14:paraId="17A29301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</w:tcBorders>
          </w:tcPr>
          <w:p w14:paraId="52EE5718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Sí se usan signos de puntuación, aunque olvida acentuar las palabras, que por cierto son muy limitadas.</w:t>
            </w:r>
          </w:p>
        </w:tc>
        <w:tc>
          <w:tcPr>
            <w:tcW w:w="2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90035F" w14:textId="77777777" w:rsidR="00D4604E" w:rsidRPr="00D4604E" w:rsidRDefault="00D4604E" w:rsidP="00D4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sz w:val="20"/>
                <w:szCs w:val="20"/>
                <w:lang w:bidi="en-US"/>
              </w:rPr>
            </w:pPr>
            <w:r w:rsidRPr="00D4604E">
              <w:rPr>
                <w:rFonts w:ascii="Verdana" w:eastAsia="Calibri" w:hAnsi="Verdana" w:cs="Times New Roman"/>
                <w:sz w:val="20"/>
                <w:szCs w:val="20"/>
                <w:lang w:bidi="en-US"/>
              </w:rPr>
              <w:t>Existen muchos errores ortográficos; no se acentúa, ni coloca signos de puntuación correctamente.</w:t>
            </w:r>
          </w:p>
        </w:tc>
      </w:tr>
    </w:tbl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4705AD8F" w14:textId="77777777" w:rsidR="001F39EF" w:rsidRDefault="001F39EF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1334641F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1F39EF">
        <w:rPr>
          <w:rFonts w:ascii="Verdana" w:hAnsi="Verdana"/>
          <w:b/>
          <w:sz w:val="24"/>
          <w:szCs w:val="24"/>
        </w:rPr>
        <w:t>Consulta_Mano_Invisible</w:t>
      </w:r>
      <w:bookmarkStart w:id="0" w:name="_GoBack"/>
      <w:bookmarkEnd w:id="0"/>
    </w:p>
    <w:sectPr w:rsidR="00406501" w:rsidRPr="00733314" w:rsidSect="002420D4">
      <w:headerReference w:type="default" r:id="rId9"/>
      <w:footerReference w:type="default" r:id="rId10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CA561F1" w:rsidR="00EC7985" w:rsidRPr="0023765B" w:rsidRDefault="006E79F0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3033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Consulta-Alcances y Limitaciones de la Mano Invisible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CA561F1" w:rsidR="00EC7985" w:rsidRPr="0023765B" w:rsidRDefault="006E79F0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3033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Consulta-Alcances y Limitaciones de la Mano Invisible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B0D01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859CA"/>
    <w:rsid w:val="0039235F"/>
    <w:rsid w:val="003B13B7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945168-A967-9E4D-A801-F07CF186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1447</Characters>
  <Application>Microsoft Macintosh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2018-05-04T14:54:00Z</dcterms:created>
  <dcterms:modified xsi:type="dcterms:W3CDTF">2018-05-04T14:56:00Z</dcterms:modified>
</cp:coreProperties>
</file>