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6C451" w14:textId="77777777" w:rsidR="006E2CD4" w:rsidRDefault="006E2CD4" w:rsidP="00CD1D76">
      <w:pPr>
        <w:jc w:val="both"/>
        <w:rPr>
          <w:sz w:val="24"/>
          <w:szCs w:val="24"/>
        </w:rPr>
      </w:pPr>
    </w:p>
    <w:p w14:paraId="0C16B582" w14:textId="77777777" w:rsidR="001751B4" w:rsidRPr="00E8787B" w:rsidRDefault="001751B4" w:rsidP="00CD1D76">
      <w:pPr>
        <w:pStyle w:val="Sinespaciado"/>
        <w:jc w:val="center"/>
        <w:rPr>
          <w:rFonts w:ascii="Verdana" w:hAnsi="Verdana"/>
          <w:color w:val="043481"/>
          <w:sz w:val="32"/>
        </w:rPr>
      </w:pPr>
    </w:p>
    <w:p w14:paraId="3A4C3B0B" w14:textId="49AAD489" w:rsidR="00CD1D76" w:rsidRDefault="0024314B" w:rsidP="00E8787B">
      <w:pPr>
        <w:pStyle w:val="Sinespaciado"/>
        <w:rPr>
          <w:rFonts w:ascii="Dispatch-Black" w:hAnsi="Dispatch-Black"/>
          <w:color w:val="043481"/>
          <w:sz w:val="32"/>
        </w:rPr>
      </w:pPr>
      <w:r>
        <w:rPr>
          <w:rFonts w:ascii="Dispatch-Black" w:hAnsi="Dispatch-Black"/>
          <w:color w:val="043481"/>
          <w:sz w:val="32"/>
        </w:rPr>
        <w:t xml:space="preserve">HABILIDADES BÁSICAS DEL PENSAMIENTO </w:t>
      </w:r>
    </w:p>
    <w:p w14:paraId="53B69342" w14:textId="77777777" w:rsidR="006E2CD4" w:rsidRDefault="006E2CD4" w:rsidP="00CD1D76">
      <w:pPr>
        <w:pStyle w:val="Sinespaciado"/>
        <w:jc w:val="center"/>
        <w:rPr>
          <w:b/>
          <w:lang w:val="es-ES_tradnl"/>
        </w:rPr>
      </w:pPr>
    </w:p>
    <w:p w14:paraId="5E3DF6D2" w14:textId="77777777" w:rsidR="001751B4" w:rsidRPr="002B2751" w:rsidRDefault="001751B4" w:rsidP="00CD1D76">
      <w:pPr>
        <w:pStyle w:val="Sinespaciado"/>
        <w:jc w:val="center"/>
        <w:rPr>
          <w:b/>
          <w:lang w:val="es-ES_tradnl"/>
        </w:rPr>
      </w:pPr>
    </w:p>
    <w:p w14:paraId="20CD4409" w14:textId="77777777" w:rsidR="0024314B" w:rsidRDefault="0024314B" w:rsidP="0024314B">
      <w:pPr>
        <w:jc w:val="both"/>
        <w:rPr>
          <w:rFonts w:ascii="Sansa-Light" w:hAnsi="Sansa-Light"/>
          <w:sz w:val="24"/>
          <w:szCs w:val="24"/>
        </w:rPr>
      </w:pPr>
      <w:r w:rsidRPr="0024314B">
        <w:rPr>
          <w:rFonts w:ascii="Sansa-Light" w:hAnsi="Sansa-Light"/>
          <w:sz w:val="24"/>
          <w:szCs w:val="24"/>
        </w:rPr>
        <w:t>Guevara, G. (2000) señala que son aquellas habilidades de pensamiento que sirven para sobrevivir en el mundo cotidiano; tienen una función social y, visto de esta manera, es importante que el estudiante no las haga a un lado.</w:t>
      </w:r>
    </w:p>
    <w:p w14:paraId="41AAB119" w14:textId="77777777" w:rsidR="0024314B" w:rsidRPr="0024314B" w:rsidRDefault="0024314B" w:rsidP="0024314B">
      <w:pPr>
        <w:jc w:val="both"/>
        <w:rPr>
          <w:rFonts w:ascii="Sansa-Light" w:hAnsi="Sansa-Light"/>
          <w:sz w:val="24"/>
          <w:szCs w:val="24"/>
        </w:rPr>
      </w:pPr>
    </w:p>
    <w:p w14:paraId="7DB7C5C4" w14:textId="77777777" w:rsidR="0024314B" w:rsidRDefault="0024314B" w:rsidP="0024314B">
      <w:pPr>
        <w:jc w:val="both"/>
        <w:rPr>
          <w:rFonts w:ascii="Sansa-Light" w:hAnsi="Sansa-Light"/>
          <w:sz w:val="24"/>
          <w:szCs w:val="24"/>
        </w:rPr>
      </w:pPr>
      <w:r w:rsidRPr="0024314B">
        <w:rPr>
          <w:rFonts w:ascii="Sansa-Light" w:hAnsi="Sansa-Light"/>
          <w:sz w:val="24"/>
          <w:szCs w:val="24"/>
        </w:rPr>
        <w:t>Sin embargo, debe quedar claro que no son suficientes para sobrevivir en la escuela, sobre todo, en el nivel universitario.</w:t>
      </w:r>
    </w:p>
    <w:p w14:paraId="4C58EF5D" w14:textId="77777777" w:rsidR="0024314B" w:rsidRPr="0024314B" w:rsidRDefault="0024314B" w:rsidP="0024314B">
      <w:pPr>
        <w:jc w:val="both"/>
        <w:rPr>
          <w:rFonts w:ascii="Sansa-Light" w:hAnsi="Sansa-Light"/>
          <w:sz w:val="24"/>
          <w:szCs w:val="24"/>
        </w:rPr>
      </w:pPr>
    </w:p>
    <w:p w14:paraId="0E2ADF66" w14:textId="77777777" w:rsidR="0024314B" w:rsidRDefault="0024314B" w:rsidP="0024314B">
      <w:pPr>
        <w:jc w:val="both"/>
        <w:rPr>
          <w:rFonts w:ascii="Sansa-Light" w:hAnsi="Sansa-Light" w:cstheme="minorHAnsi"/>
          <w:sz w:val="24"/>
          <w:szCs w:val="24"/>
        </w:rPr>
      </w:pPr>
      <w:r w:rsidRPr="0024314B">
        <w:rPr>
          <w:rFonts w:ascii="Sansa-Light" w:hAnsi="Sansa-Light"/>
          <w:sz w:val="24"/>
          <w:szCs w:val="24"/>
        </w:rPr>
        <w:t xml:space="preserve">Las habilidades básicas de pensamiento se ven como un puente o un trampolín para las </w:t>
      </w:r>
      <w:r w:rsidRPr="0024314B">
        <w:rPr>
          <w:rFonts w:ascii="Sansa-Light" w:hAnsi="Sansa-Light" w:cstheme="minorHAnsi"/>
          <w:sz w:val="24"/>
          <w:szCs w:val="24"/>
        </w:rPr>
        <w:t>habilidades  analíticas;  es  decir,  deben  servir  de  apoyo  para  comenzar  a  precisar  algunas cuestiones de las Habilidades Analíticas de Pensamiento.</w:t>
      </w:r>
    </w:p>
    <w:p w14:paraId="0AE3901D" w14:textId="77777777" w:rsidR="0024314B" w:rsidRPr="0024314B" w:rsidRDefault="0024314B" w:rsidP="0024314B">
      <w:pPr>
        <w:jc w:val="both"/>
        <w:rPr>
          <w:rFonts w:ascii="Sansa-Light" w:hAnsi="Sansa-Light" w:cstheme="minorHAnsi"/>
          <w:sz w:val="24"/>
          <w:szCs w:val="24"/>
        </w:rPr>
      </w:pPr>
    </w:p>
    <w:p w14:paraId="1DC914D0" w14:textId="77777777" w:rsidR="0024314B" w:rsidRPr="0024314B" w:rsidRDefault="0024314B" w:rsidP="0024314B">
      <w:pPr>
        <w:rPr>
          <w:rFonts w:ascii="Sansa-Light" w:hAnsi="Sansa-Light" w:cstheme="minorHAnsi"/>
          <w:sz w:val="24"/>
          <w:szCs w:val="24"/>
        </w:rPr>
      </w:pPr>
      <w:r w:rsidRPr="0024314B">
        <w:rPr>
          <w:rFonts w:ascii="Sansa-Light" w:hAnsi="Sansa-Light" w:cstheme="minorHAnsi"/>
          <w:sz w:val="24"/>
          <w:szCs w:val="24"/>
        </w:rPr>
        <w:t>Algunas consideraciones:</w:t>
      </w:r>
    </w:p>
    <w:p w14:paraId="46303159" w14:textId="77777777" w:rsidR="0024314B" w:rsidRPr="0024314B" w:rsidRDefault="0024314B" w:rsidP="0024314B">
      <w:pPr>
        <w:pStyle w:val="Prrafodelista"/>
        <w:numPr>
          <w:ilvl w:val="0"/>
          <w:numId w:val="30"/>
        </w:numPr>
        <w:spacing w:after="200" w:line="276" w:lineRule="auto"/>
        <w:rPr>
          <w:rFonts w:ascii="Sansa-Light" w:hAnsi="Sansa-Light" w:cstheme="minorHAnsi"/>
          <w:lang w:val="es-ES_tradnl"/>
        </w:rPr>
      </w:pPr>
      <w:r w:rsidRPr="0024314B">
        <w:rPr>
          <w:rFonts w:ascii="Sansa-Light" w:hAnsi="Sansa-Light" w:cstheme="minorHAnsi"/>
          <w:lang w:val="es-ES_tradnl"/>
        </w:rPr>
        <w:t>No deben verse lineales.</w:t>
      </w:r>
    </w:p>
    <w:p w14:paraId="41E20F9B" w14:textId="77777777" w:rsidR="0024314B" w:rsidRPr="0024314B" w:rsidRDefault="0024314B" w:rsidP="0024314B">
      <w:pPr>
        <w:pStyle w:val="Prrafodelista"/>
        <w:numPr>
          <w:ilvl w:val="0"/>
          <w:numId w:val="30"/>
        </w:numPr>
        <w:spacing w:after="200" w:line="276" w:lineRule="auto"/>
        <w:rPr>
          <w:rFonts w:ascii="Sansa-Light" w:hAnsi="Sansa-Light" w:cstheme="minorHAnsi"/>
          <w:lang w:val="es-ES_tradnl"/>
        </w:rPr>
      </w:pPr>
      <w:r w:rsidRPr="0024314B">
        <w:rPr>
          <w:rFonts w:ascii="Sansa-Light" w:hAnsi="Sansa-Light" w:cstheme="minorHAnsi"/>
          <w:lang w:val="es-ES_tradnl"/>
        </w:rPr>
        <w:t>No deben verse separadas.</w:t>
      </w:r>
    </w:p>
    <w:p w14:paraId="187D72D8" w14:textId="77777777" w:rsidR="0024314B" w:rsidRPr="0024314B" w:rsidRDefault="0024314B" w:rsidP="0024314B">
      <w:pPr>
        <w:pStyle w:val="Prrafodelista"/>
        <w:numPr>
          <w:ilvl w:val="0"/>
          <w:numId w:val="30"/>
        </w:numPr>
        <w:spacing w:after="200" w:line="276" w:lineRule="auto"/>
        <w:rPr>
          <w:rFonts w:ascii="Sansa-Light" w:hAnsi="Sansa-Light" w:cstheme="minorHAnsi"/>
          <w:lang w:val="es-ES_tradnl"/>
        </w:rPr>
      </w:pPr>
      <w:r w:rsidRPr="0024314B">
        <w:rPr>
          <w:rFonts w:ascii="Sansa-Light" w:hAnsi="Sansa-Light" w:cstheme="minorHAnsi"/>
          <w:lang w:val="es-ES_tradnl"/>
        </w:rPr>
        <w:t>Deben reconocerse en su conjunto.</w:t>
      </w:r>
    </w:p>
    <w:p w14:paraId="1FAB9187" w14:textId="77777777" w:rsidR="0024314B" w:rsidRPr="0024314B" w:rsidRDefault="0024314B" w:rsidP="0024314B">
      <w:pPr>
        <w:pStyle w:val="Prrafodelista"/>
        <w:numPr>
          <w:ilvl w:val="0"/>
          <w:numId w:val="30"/>
        </w:numPr>
        <w:spacing w:after="200" w:line="276" w:lineRule="auto"/>
        <w:rPr>
          <w:rFonts w:ascii="Sansa-Light" w:hAnsi="Sansa-Light" w:cstheme="minorHAnsi"/>
          <w:lang w:val="es-ES_tradnl"/>
        </w:rPr>
      </w:pPr>
      <w:r w:rsidRPr="0024314B">
        <w:rPr>
          <w:rFonts w:ascii="Sansa-Light" w:hAnsi="Sansa-Light" w:cstheme="minorHAnsi"/>
          <w:lang w:val="es-ES_tradnl"/>
        </w:rPr>
        <w:t xml:space="preserve"> La pregunta para lograr la metacognición de las HBP es: ¿De qué te das cuenta?</w:t>
      </w:r>
    </w:p>
    <w:p w14:paraId="13FA9F58" w14:textId="77777777" w:rsidR="0024314B" w:rsidRDefault="0024314B" w:rsidP="0024314B">
      <w:pPr>
        <w:pStyle w:val="Prrafodelista"/>
        <w:numPr>
          <w:ilvl w:val="0"/>
          <w:numId w:val="30"/>
        </w:numPr>
        <w:spacing w:after="200" w:line="276" w:lineRule="auto"/>
        <w:rPr>
          <w:rFonts w:ascii="Sansa-Light" w:hAnsi="Sansa-Light" w:cstheme="minorHAnsi"/>
          <w:lang w:val="es-ES_tradnl"/>
        </w:rPr>
      </w:pPr>
      <w:r w:rsidRPr="0024314B">
        <w:rPr>
          <w:rFonts w:ascii="Sansa-Light" w:hAnsi="Sansa-Light" w:cstheme="minorHAnsi"/>
          <w:lang w:val="es-ES_tradnl"/>
        </w:rPr>
        <w:t>Pueden abordarse desde una perspectiva analítica.</w:t>
      </w:r>
    </w:p>
    <w:p w14:paraId="571C6D65" w14:textId="77777777" w:rsidR="0024314B" w:rsidRPr="0024314B" w:rsidRDefault="0024314B" w:rsidP="0024314B">
      <w:pPr>
        <w:pStyle w:val="Prrafodelista"/>
        <w:numPr>
          <w:ilvl w:val="0"/>
          <w:numId w:val="30"/>
        </w:numPr>
        <w:spacing w:after="200" w:line="276" w:lineRule="auto"/>
        <w:rPr>
          <w:rFonts w:ascii="Sansa-Light" w:hAnsi="Sansa-Light" w:cstheme="minorHAnsi"/>
          <w:lang w:val="es-ES_tradnl"/>
        </w:rPr>
      </w:pPr>
    </w:p>
    <w:p w14:paraId="10BFA865" w14:textId="77777777" w:rsidR="0024314B" w:rsidRDefault="0024314B" w:rsidP="0024314B">
      <w:pPr>
        <w:jc w:val="both"/>
        <w:rPr>
          <w:rFonts w:ascii="Sansa-Light" w:hAnsi="Sansa-Light" w:cstheme="minorHAnsi"/>
          <w:sz w:val="24"/>
          <w:szCs w:val="24"/>
        </w:rPr>
      </w:pPr>
      <w:r w:rsidRPr="0024314B">
        <w:rPr>
          <w:rFonts w:ascii="Sansa-Light" w:hAnsi="Sansa-Light" w:cstheme="minorHAnsi"/>
          <w:sz w:val="24"/>
          <w:szCs w:val="24"/>
        </w:rPr>
        <w:t>Veamos a qué refieren estas habilidades; pero antes de ello, necesitamos analizar la inteligencia, debido a sus implicaciones.</w:t>
      </w:r>
    </w:p>
    <w:p w14:paraId="789D92C1" w14:textId="77777777" w:rsidR="0024314B" w:rsidRPr="0024314B" w:rsidRDefault="0024314B" w:rsidP="0024314B">
      <w:pPr>
        <w:jc w:val="both"/>
        <w:rPr>
          <w:rFonts w:ascii="Sansa-Light" w:hAnsi="Sansa-Light" w:cstheme="minorHAnsi"/>
          <w:sz w:val="24"/>
          <w:szCs w:val="24"/>
        </w:rPr>
      </w:pPr>
    </w:p>
    <w:p w14:paraId="23ABF1BA" w14:textId="77777777" w:rsidR="0024314B" w:rsidRPr="0024314B" w:rsidRDefault="0024314B" w:rsidP="0024314B">
      <w:pPr>
        <w:pStyle w:val="Sinespaciado"/>
        <w:ind w:left="720"/>
        <w:jc w:val="right"/>
        <w:rPr>
          <w:rFonts w:ascii="Sansa-Light" w:hAnsi="Sansa-Light"/>
          <w:sz w:val="24"/>
          <w:szCs w:val="24"/>
          <w:lang w:val="es-ES_tradnl"/>
        </w:rPr>
      </w:pPr>
      <w:r w:rsidRPr="0024314B">
        <w:rPr>
          <w:rFonts w:ascii="Sansa-Light" w:hAnsi="Sansa-Light"/>
          <w:sz w:val="24"/>
          <w:szCs w:val="24"/>
          <w:lang w:val="es-ES_tradnl"/>
        </w:rPr>
        <w:t>Referencia: G</w:t>
      </w:r>
      <w:r w:rsidRPr="0024314B">
        <w:rPr>
          <w:rFonts w:ascii="Sansa-Light" w:hAnsi="Sansa-Light"/>
          <w:spacing w:val="-1"/>
          <w:sz w:val="24"/>
          <w:szCs w:val="24"/>
          <w:lang w:val="es-ES_tradnl"/>
        </w:rPr>
        <w:t>u</w:t>
      </w:r>
      <w:r w:rsidRPr="0024314B">
        <w:rPr>
          <w:rFonts w:ascii="Sansa-Light" w:hAnsi="Sansa-Light"/>
          <w:spacing w:val="3"/>
          <w:sz w:val="24"/>
          <w:szCs w:val="24"/>
          <w:lang w:val="es-ES_tradnl"/>
        </w:rPr>
        <w:t>e</w:t>
      </w:r>
      <w:r w:rsidRPr="0024314B">
        <w:rPr>
          <w:rFonts w:ascii="Sansa-Light" w:hAnsi="Sansa-Light"/>
          <w:spacing w:val="-1"/>
          <w:sz w:val="24"/>
          <w:szCs w:val="24"/>
          <w:lang w:val="es-ES_tradnl"/>
        </w:rPr>
        <w:t>v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ara</w:t>
      </w:r>
      <w:r w:rsidRPr="0024314B">
        <w:rPr>
          <w:rFonts w:ascii="Sansa-Light" w:hAnsi="Sansa-Light"/>
          <w:sz w:val="24"/>
          <w:szCs w:val="24"/>
          <w:lang w:val="es-ES_tradnl"/>
        </w:rPr>
        <w:t>,</w:t>
      </w:r>
      <w:r w:rsidRPr="0024314B">
        <w:rPr>
          <w:rFonts w:ascii="Sansa-Light" w:hAnsi="Sansa-Light"/>
          <w:spacing w:val="8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sz w:val="24"/>
          <w:szCs w:val="24"/>
          <w:lang w:val="es-ES_tradnl"/>
        </w:rPr>
        <w:t>G.</w:t>
      </w:r>
      <w:r w:rsidRPr="0024314B">
        <w:rPr>
          <w:rFonts w:ascii="Sansa-Light" w:hAnsi="Sansa-Light"/>
          <w:spacing w:val="13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(2000)</w:t>
      </w:r>
      <w:r w:rsidRPr="0024314B">
        <w:rPr>
          <w:rFonts w:ascii="Sansa-Light" w:hAnsi="Sansa-Light"/>
          <w:sz w:val="24"/>
          <w:szCs w:val="24"/>
          <w:lang w:val="es-ES_tradnl"/>
        </w:rPr>
        <w:t>,</w:t>
      </w:r>
      <w:r w:rsidRPr="0024314B">
        <w:rPr>
          <w:rFonts w:ascii="Sansa-Light" w:hAnsi="Sansa-Light"/>
          <w:spacing w:val="9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D</w:t>
      </w:r>
      <w:r w:rsidRPr="0024314B">
        <w:rPr>
          <w:rFonts w:ascii="Sansa-Light" w:hAnsi="Sansa-Light"/>
          <w:iCs/>
          <w:spacing w:val="-1"/>
          <w:sz w:val="24"/>
          <w:szCs w:val="24"/>
          <w:lang w:val="es-ES_tradnl"/>
        </w:rPr>
        <w:t>r</w:t>
      </w:r>
      <w:r w:rsidRPr="0024314B">
        <w:rPr>
          <w:rFonts w:ascii="Sansa-Light" w:hAnsi="Sansa-Light"/>
          <w:iCs/>
          <w:spacing w:val="1"/>
          <w:sz w:val="24"/>
          <w:szCs w:val="24"/>
          <w:lang w:val="es-ES_tradnl"/>
        </w:rPr>
        <w:t>a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ft</w:t>
      </w:r>
      <w:r w:rsidRPr="0024314B">
        <w:rPr>
          <w:rFonts w:ascii="Sansa-Light" w:hAnsi="Sansa-Light"/>
          <w:iCs/>
          <w:spacing w:val="11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iCs/>
          <w:spacing w:val="1"/>
          <w:sz w:val="24"/>
          <w:szCs w:val="24"/>
          <w:lang w:val="es-ES_tradnl"/>
        </w:rPr>
        <w:t>1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,</w:t>
      </w:r>
      <w:r w:rsidRPr="0024314B">
        <w:rPr>
          <w:rFonts w:ascii="Sansa-Light" w:hAnsi="Sansa-Light"/>
          <w:iCs/>
          <w:spacing w:val="11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H</w:t>
      </w:r>
      <w:r w:rsidRPr="0024314B">
        <w:rPr>
          <w:rFonts w:ascii="Sansa-Light" w:hAnsi="Sansa-Light"/>
          <w:iCs/>
          <w:spacing w:val="1"/>
          <w:sz w:val="24"/>
          <w:szCs w:val="24"/>
          <w:lang w:val="es-ES_tradnl"/>
        </w:rPr>
        <w:t>ab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ili</w:t>
      </w:r>
      <w:r w:rsidRPr="0024314B">
        <w:rPr>
          <w:rFonts w:ascii="Sansa-Light" w:hAnsi="Sansa-Light"/>
          <w:iCs/>
          <w:spacing w:val="1"/>
          <w:sz w:val="24"/>
          <w:szCs w:val="24"/>
          <w:lang w:val="es-ES_tradnl"/>
        </w:rPr>
        <w:t>dade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s</w:t>
      </w:r>
      <w:r w:rsidRPr="0024314B">
        <w:rPr>
          <w:rFonts w:ascii="Sansa-Light" w:hAnsi="Sansa-Light"/>
          <w:iCs/>
          <w:spacing w:val="4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iCs/>
          <w:spacing w:val="1"/>
          <w:sz w:val="24"/>
          <w:szCs w:val="24"/>
          <w:lang w:val="es-ES_tradnl"/>
        </w:rPr>
        <w:t>Bá</w:t>
      </w:r>
      <w:r w:rsidRPr="0024314B">
        <w:rPr>
          <w:rFonts w:ascii="Sansa-Light" w:hAnsi="Sansa-Light"/>
          <w:iCs/>
          <w:spacing w:val="-1"/>
          <w:sz w:val="24"/>
          <w:szCs w:val="24"/>
          <w:lang w:val="es-ES_tradnl"/>
        </w:rPr>
        <w:t>s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i</w:t>
      </w:r>
      <w:r w:rsidRPr="0024314B">
        <w:rPr>
          <w:rFonts w:ascii="Sansa-Light" w:hAnsi="Sansa-Light"/>
          <w:iCs/>
          <w:spacing w:val="1"/>
          <w:sz w:val="24"/>
          <w:szCs w:val="24"/>
          <w:lang w:val="es-ES_tradnl"/>
        </w:rPr>
        <w:t>ca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s</w:t>
      </w:r>
      <w:r w:rsidRPr="0024314B">
        <w:rPr>
          <w:rFonts w:ascii="Sansa-Light" w:hAnsi="Sansa-Light"/>
          <w:iCs/>
          <w:spacing w:val="8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iCs/>
          <w:spacing w:val="2"/>
          <w:sz w:val="24"/>
          <w:szCs w:val="24"/>
          <w:lang w:val="es-ES_tradnl"/>
        </w:rPr>
        <w:t>[</w:t>
      </w:r>
      <w:r w:rsidRPr="0024314B">
        <w:rPr>
          <w:rFonts w:ascii="Sansa-Light" w:hAnsi="Sansa-Light"/>
          <w:iCs/>
          <w:spacing w:val="1"/>
          <w:sz w:val="24"/>
          <w:szCs w:val="24"/>
          <w:lang w:val="es-ES_tradnl"/>
        </w:rPr>
        <w:t>Pa</w:t>
      </w:r>
      <w:r w:rsidRPr="0024314B">
        <w:rPr>
          <w:rFonts w:ascii="Sansa-Light" w:hAnsi="Sansa-Light"/>
          <w:iCs/>
          <w:spacing w:val="-1"/>
          <w:sz w:val="24"/>
          <w:szCs w:val="24"/>
          <w:lang w:val="es-ES_tradnl"/>
        </w:rPr>
        <w:t>r</w:t>
      </w:r>
      <w:r w:rsidRPr="0024314B">
        <w:rPr>
          <w:rFonts w:ascii="Sansa-Light" w:hAnsi="Sansa-Light"/>
          <w:iCs/>
          <w:spacing w:val="1"/>
          <w:sz w:val="24"/>
          <w:szCs w:val="24"/>
          <w:lang w:val="es-ES_tradnl"/>
        </w:rPr>
        <w:t>á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f</w:t>
      </w:r>
      <w:r w:rsidRPr="0024314B">
        <w:rPr>
          <w:rFonts w:ascii="Sansa-Light" w:hAnsi="Sansa-Light"/>
          <w:iCs/>
          <w:spacing w:val="-1"/>
          <w:sz w:val="24"/>
          <w:szCs w:val="24"/>
          <w:lang w:val="es-ES_tradnl"/>
        </w:rPr>
        <w:t>r</w:t>
      </w:r>
      <w:r w:rsidRPr="0024314B">
        <w:rPr>
          <w:rFonts w:ascii="Sansa-Light" w:hAnsi="Sansa-Light"/>
          <w:iCs/>
          <w:spacing w:val="1"/>
          <w:sz w:val="24"/>
          <w:szCs w:val="24"/>
          <w:lang w:val="es-ES_tradnl"/>
        </w:rPr>
        <w:t>a</w:t>
      </w:r>
      <w:r w:rsidRPr="0024314B">
        <w:rPr>
          <w:rFonts w:ascii="Sansa-Light" w:hAnsi="Sansa-Light"/>
          <w:iCs/>
          <w:spacing w:val="-1"/>
          <w:sz w:val="24"/>
          <w:szCs w:val="24"/>
          <w:lang w:val="es-ES_tradnl"/>
        </w:rPr>
        <w:t>s</w:t>
      </w:r>
      <w:r w:rsidRPr="0024314B">
        <w:rPr>
          <w:rFonts w:ascii="Sansa-Light" w:hAnsi="Sansa-Light"/>
          <w:iCs/>
          <w:sz w:val="24"/>
          <w:szCs w:val="24"/>
          <w:lang w:val="es-ES_tradnl"/>
        </w:rPr>
        <w:t>i</w:t>
      </w:r>
      <w:r w:rsidRPr="0024314B">
        <w:rPr>
          <w:rFonts w:ascii="Sansa-Light" w:hAnsi="Sansa-Light"/>
          <w:iCs/>
          <w:spacing w:val="-3"/>
          <w:sz w:val="24"/>
          <w:szCs w:val="24"/>
          <w:lang w:val="es-ES_tradnl"/>
        </w:rPr>
        <w:t>s</w:t>
      </w:r>
      <w:r w:rsidRPr="0024314B">
        <w:rPr>
          <w:rFonts w:ascii="Sansa-Light" w:hAnsi="Sansa-Light"/>
          <w:iCs/>
          <w:spacing w:val="7"/>
          <w:sz w:val="24"/>
          <w:szCs w:val="24"/>
          <w:lang w:val="es-ES_tradnl"/>
        </w:rPr>
        <w:t>]</w:t>
      </w:r>
      <w:r w:rsidRPr="0024314B">
        <w:rPr>
          <w:rFonts w:ascii="Sansa-Light" w:hAnsi="Sansa-Light"/>
          <w:sz w:val="24"/>
          <w:szCs w:val="24"/>
          <w:lang w:val="es-ES_tradnl"/>
        </w:rPr>
        <w:t>,</w:t>
      </w:r>
      <w:r w:rsidRPr="0024314B">
        <w:rPr>
          <w:rFonts w:ascii="Sansa-Light" w:hAnsi="Sansa-Light"/>
          <w:spacing w:val="4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(Ma</w:t>
      </w:r>
      <w:r w:rsidRPr="0024314B">
        <w:rPr>
          <w:rFonts w:ascii="Sansa-Light" w:hAnsi="Sansa-Light"/>
          <w:spacing w:val="-1"/>
          <w:sz w:val="24"/>
          <w:szCs w:val="24"/>
          <w:lang w:val="es-ES_tradnl"/>
        </w:rPr>
        <w:t>nus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cr</w:t>
      </w:r>
      <w:r w:rsidRPr="0024314B">
        <w:rPr>
          <w:rFonts w:ascii="Sansa-Light" w:hAnsi="Sansa-Light"/>
          <w:sz w:val="24"/>
          <w:szCs w:val="24"/>
          <w:lang w:val="es-ES_tradnl"/>
        </w:rPr>
        <w:t>ito</w:t>
      </w:r>
      <w:r w:rsidRPr="0024314B">
        <w:rPr>
          <w:rFonts w:ascii="Sansa-Light" w:hAnsi="Sansa-Light"/>
          <w:spacing w:val="6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spacing w:val="-1"/>
          <w:sz w:val="24"/>
          <w:szCs w:val="24"/>
          <w:lang w:val="es-ES_tradnl"/>
        </w:rPr>
        <w:t>n</w:t>
      </w:r>
      <w:r w:rsidRPr="0024314B">
        <w:rPr>
          <w:rFonts w:ascii="Sansa-Light" w:hAnsi="Sansa-Light"/>
          <w:sz w:val="24"/>
          <w:szCs w:val="24"/>
          <w:lang w:val="es-ES_tradnl"/>
        </w:rPr>
        <w:t>o</w:t>
      </w:r>
      <w:r w:rsidRPr="0024314B">
        <w:rPr>
          <w:rFonts w:ascii="Sansa-Light" w:hAnsi="Sansa-Light"/>
          <w:spacing w:val="14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p</w:t>
      </w:r>
      <w:r w:rsidRPr="0024314B">
        <w:rPr>
          <w:rFonts w:ascii="Sansa-Light" w:hAnsi="Sansa-Light"/>
          <w:spacing w:val="-1"/>
          <w:sz w:val="24"/>
          <w:szCs w:val="24"/>
          <w:lang w:val="es-ES_tradnl"/>
        </w:rPr>
        <w:t>u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b</w:t>
      </w:r>
      <w:r w:rsidRPr="0024314B">
        <w:rPr>
          <w:rFonts w:ascii="Sansa-Light" w:hAnsi="Sansa-Light"/>
          <w:sz w:val="24"/>
          <w:szCs w:val="24"/>
          <w:lang w:val="es-ES_tradnl"/>
        </w:rPr>
        <w:t>li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c</w:t>
      </w:r>
      <w:r w:rsidRPr="0024314B">
        <w:rPr>
          <w:rFonts w:ascii="Sansa-Light" w:hAnsi="Sansa-Light"/>
          <w:spacing w:val="3"/>
          <w:sz w:val="24"/>
          <w:szCs w:val="24"/>
          <w:lang w:val="es-ES_tradnl"/>
        </w:rPr>
        <w:t>a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do)</w:t>
      </w:r>
      <w:r w:rsidRPr="0024314B">
        <w:rPr>
          <w:rFonts w:ascii="Sansa-Light" w:hAnsi="Sansa-Light"/>
          <w:sz w:val="24"/>
          <w:szCs w:val="24"/>
          <w:lang w:val="es-ES_tradnl"/>
        </w:rPr>
        <w:t>.</w:t>
      </w:r>
      <w:r w:rsidRPr="0024314B">
        <w:rPr>
          <w:rFonts w:ascii="Sansa-Light" w:hAnsi="Sansa-Light"/>
          <w:spacing w:val="6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Mé</w:t>
      </w:r>
      <w:r w:rsidRPr="0024314B">
        <w:rPr>
          <w:rFonts w:ascii="Sansa-Light" w:hAnsi="Sansa-Light"/>
          <w:spacing w:val="-1"/>
          <w:sz w:val="24"/>
          <w:szCs w:val="24"/>
          <w:lang w:val="es-ES_tradnl"/>
        </w:rPr>
        <w:t>x</w:t>
      </w:r>
      <w:r w:rsidRPr="0024314B">
        <w:rPr>
          <w:rFonts w:ascii="Sansa-Light" w:hAnsi="Sansa-Light"/>
          <w:sz w:val="24"/>
          <w:szCs w:val="24"/>
          <w:lang w:val="es-ES_tradnl"/>
        </w:rPr>
        <w:t>i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co</w:t>
      </w:r>
      <w:r w:rsidRPr="0024314B">
        <w:rPr>
          <w:rFonts w:ascii="Sansa-Light" w:hAnsi="Sansa-Light"/>
          <w:sz w:val="24"/>
          <w:szCs w:val="24"/>
          <w:lang w:val="es-ES_tradnl"/>
        </w:rPr>
        <w:t>:</w:t>
      </w:r>
      <w:r w:rsidRPr="0024314B">
        <w:rPr>
          <w:rFonts w:ascii="Sansa-Light" w:hAnsi="Sansa-Light"/>
          <w:spacing w:val="8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sz w:val="24"/>
          <w:szCs w:val="24"/>
          <w:lang w:val="es-ES_tradnl"/>
        </w:rPr>
        <w:t>F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ac</w:t>
      </w:r>
      <w:r w:rsidRPr="0024314B">
        <w:rPr>
          <w:rFonts w:ascii="Sansa-Light" w:hAnsi="Sansa-Light"/>
          <w:spacing w:val="-1"/>
          <w:sz w:val="24"/>
          <w:szCs w:val="24"/>
          <w:lang w:val="es-ES_tradnl"/>
        </w:rPr>
        <w:t>u</w:t>
      </w:r>
      <w:r w:rsidRPr="0024314B">
        <w:rPr>
          <w:rFonts w:ascii="Sansa-Light" w:hAnsi="Sansa-Light"/>
          <w:sz w:val="24"/>
          <w:szCs w:val="24"/>
          <w:lang w:val="es-ES_tradnl"/>
        </w:rPr>
        <w:t>lt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a</w:t>
      </w:r>
      <w:r w:rsidRPr="0024314B">
        <w:rPr>
          <w:rFonts w:ascii="Sansa-Light" w:hAnsi="Sansa-Light"/>
          <w:sz w:val="24"/>
          <w:szCs w:val="24"/>
          <w:lang w:val="es-ES_tradnl"/>
        </w:rPr>
        <w:t>d</w:t>
      </w:r>
      <w:r w:rsidRPr="0024314B">
        <w:rPr>
          <w:rFonts w:ascii="Sansa-Light" w:hAnsi="Sansa-Light"/>
          <w:spacing w:val="9"/>
          <w:sz w:val="24"/>
          <w:szCs w:val="24"/>
          <w:lang w:val="es-ES_tradnl"/>
        </w:rPr>
        <w:t xml:space="preserve"> </w:t>
      </w:r>
      <w:r w:rsidRPr="0024314B">
        <w:rPr>
          <w:rFonts w:ascii="Sansa-Light" w:hAnsi="Sansa-Light"/>
          <w:spacing w:val="1"/>
          <w:sz w:val="24"/>
          <w:szCs w:val="24"/>
          <w:lang w:val="es-ES_tradnl"/>
        </w:rPr>
        <w:t>d</w:t>
      </w:r>
      <w:r w:rsidRPr="0024314B">
        <w:rPr>
          <w:rFonts w:ascii="Sansa-Light" w:hAnsi="Sansa-Light"/>
          <w:sz w:val="24"/>
          <w:szCs w:val="24"/>
          <w:lang w:val="es-ES_tradnl"/>
        </w:rPr>
        <w:t xml:space="preserve">e Filosofía. </w:t>
      </w:r>
    </w:p>
    <w:p w14:paraId="38E4366D" w14:textId="15D96E4C" w:rsidR="00E84FE7" w:rsidRPr="00E8787B" w:rsidRDefault="00E84FE7" w:rsidP="00A64278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E84FE7" w:rsidRPr="00E8787B" w:rsidSect="00E8787B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61B25" w:rsidRDefault="00C61B25" w:rsidP="000C56E4">
      <w:r>
        <w:separator/>
      </w:r>
    </w:p>
  </w:endnote>
  <w:endnote w:type="continuationSeparator" w:id="0">
    <w:p w14:paraId="03EE6BA2" w14:textId="77777777" w:rsidR="00C61B25" w:rsidRDefault="00C61B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Light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61B25" w:rsidRDefault="00C61B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61B25" w:rsidRDefault="00C61B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61B25" w:rsidRDefault="00C61B25" w:rsidP="000C56E4">
      <w:r>
        <w:separator/>
      </w:r>
    </w:p>
  </w:footnote>
  <w:footnote w:type="continuationSeparator" w:id="0">
    <w:p w14:paraId="143CF59E" w14:textId="77777777" w:rsidR="00C61B25" w:rsidRDefault="00C61B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C61B25" w:rsidRDefault="00C61B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5A72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D1409A4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ED8D3CE" w:rsidR="00C61B25" w:rsidRPr="0024314B" w:rsidRDefault="0024314B" w:rsidP="00A64278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84"/>
                              <w:lang w:val="es-ES" w:eastAsia="es-ES"/>
                            </w:rPr>
                          </w:pPr>
                          <w:r w:rsidRPr="0024314B"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84"/>
                              <w:lang w:val="es-ES" w:eastAsia="es-ES"/>
                            </w:rPr>
                            <w:t>Habilidades  Básicas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ED8D3CE" w:rsidR="00C61B25" w:rsidRPr="0024314B" w:rsidRDefault="0024314B" w:rsidP="00A64278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84"/>
                        <w:lang w:val="es-ES" w:eastAsia="es-ES"/>
                      </w:rPr>
                    </w:pPr>
                    <w:r w:rsidRPr="0024314B">
                      <w:rPr>
                        <w:rFonts w:ascii="Dispatch-Regular" w:hAnsi="Dispatch-Regular" w:cs="Dispatch-Regular"/>
                        <w:color w:val="FCBD00"/>
                        <w:sz w:val="96"/>
                        <w:szCs w:val="84"/>
                        <w:lang w:val="es-ES" w:eastAsia="es-ES"/>
                      </w:rPr>
                      <w:t>Habilidades  Básicas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005A5"/>
    <w:multiLevelType w:val="hybridMultilevel"/>
    <w:tmpl w:val="85BC267C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D7685"/>
    <w:multiLevelType w:val="hybridMultilevel"/>
    <w:tmpl w:val="38F6BB94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011DA"/>
    <w:multiLevelType w:val="hybridMultilevel"/>
    <w:tmpl w:val="34FE4A66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5"/>
  </w:num>
  <w:num w:numId="11">
    <w:abstractNumId w:val="22"/>
  </w:num>
  <w:num w:numId="12">
    <w:abstractNumId w:val="4"/>
  </w:num>
  <w:num w:numId="13">
    <w:abstractNumId w:val="28"/>
  </w:num>
  <w:num w:numId="14">
    <w:abstractNumId w:val="29"/>
  </w:num>
  <w:num w:numId="15">
    <w:abstractNumId w:val="0"/>
  </w:num>
  <w:num w:numId="16">
    <w:abstractNumId w:val="23"/>
  </w:num>
  <w:num w:numId="17">
    <w:abstractNumId w:val="7"/>
  </w:num>
  <w:num w:numId="18">
    <w:abstractNumId w:val="18"/>
  </w:num>
  <w:num w:numId="19">
    <w:abstractNumId w:val="26"/>
  </w:num>
  <w:num w:numId="20">
    <w:abstractNumId w:val="16"/>
  </w:num>
  <w:num w:numId="21">
    <w:abstractNumId w:val="17"/>
  </w:num>
  <w:num w:numId="22">
    <w:abstractNumId w:val="3"/>
  </w:num>
  <w:num w:numId="23">
    <w:abstractNumId w:val="14"/>
  </w:num>
  <w:num w:numId="24">
    <w:abstractNumId w:val="13"/>
  </w:num>
  <w:num w:numId="25">
    <w:abstractNumId w:val="1"/>
  </w:num>
  <w:num w:numId="26">
    <w:abstractNumId w:val="9"/>
  </w:num>
  <w:num w:numId="27">
    <w:abstractNumId w:val="5"/>
  </w:num>
  <w:num w:numId="28">
    <w:abstractNumId w:val="2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344E"/>
    <w:rsid w:val="00056C53"/>
    <w:rsid w:val="0006642A"/>
    <w:rsid w:val="000750B0"/>
    <w:rsid w:val="000C56E4"/>
    <w:rsid w:val="000D2E91"/>
    <w:rsid w:val="00114A5D"/>
    <w:rsid w:val="001408BB"/>
    <w:rsid w:val="001751B4"/>
    <w:rsid w:val="00175BD2"/>
    <w:rsid w:val="001C0662"/>
    <w:rsid w:val="001C6F17"/>
    <w:rsid w:val="0024314B"/>
    <w:rsid w:val="002452F5"/>
    <w:rsid w:val="00264981"/>
    <w:rsid w:val="00271AEF"/>
    <w:rsid w:val="002A3624"/>
    <w:rsid w:val="002C5D7E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F555F"/>
    <w:rsid w:val="005C770C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2CD4"/>
    <w:rsid w:val="006E4A17"/>
    <w:rsid w:val="006E6AAD"/>
    <w:rsid w:val="00703456"/>
    <w:rsid w:val="0071698D"/>
    <w:rsid w:val="007174A4"/>
    <w:rsid w:val="00780D6B"/>
    <w:rsid w:val="00794373"/>
    <w:rsid w:val="00795EEB"/>
    <w:rsid w:val="007A02A5"/>
    <w:rsid w:val="007B0549"/>
    <w:rsid w:val="007C1343"/>
    <w:rsid w:val="007C352A"/>
    <w:rsid w:val="007E15BB"/>
    <w:rsid w:val="0084096C"/>
    <w:rsid w:val="00851A71"/>
    <w:rsid w:val="00884708"/>
    <w:rsid w:val="00891B0C"/>
    <w:rsid w:val="00927DB0"/>
    <w:rsid w:val="00934E1D"/>
    <w:rsid w:val="009678FA"/>
    <w:rsid w:val="0098794D"/>
    <w:rsid w:val="009A3FDE"/>
    <w:rsid w:val="009C2D6F"/>
    <w:rsid w:val="00A4396A"/>
    <w:rsid w:val="00A64278"/>
    <w:rsid w:val="00A76A1B"/>
    <w:rsid w:val="00AE59A0"/>
    <w:rsid w:val="00B26FFB"/>
    <w:rsid w:val="00B33BD3"/>
    <w:rsid w:val="00B46003"/>
    <w:rsid w:val="00BD2484"/>
    <w:rsid w:val="00BF2A7F"/>
    <w:rsid w:val="00C36C08"/>
    <w:rsid w:val="00C5401B"/>
    <w:rsid w:val="00C61B25"/>
    <w:rsid w:val="00C6224F"/>
    <w:rsid w:val="00CA200B"/>
    <w:rsid w:val="00CC2B11"/>
    <w:rsid w:val="00CC6A64"/>
    <w:rsid w:val="00CD1D76"/>
    <w:rsid w:val="00CD54E7"/>
    <w:rsid w:val="00CE04E5"/>
    <w:rsid w:val="00CF39A8"/>
    <w:rsid w:val="00D5536C"/>
    <w:rsid w:val="00D6286B"/>
    <w:rsid w:val="00D760D6"/>
    <w:rsid w:val="00D8636B"/>
    <w:rsid w:val="00DB30AC"/>
    <w:rsid w:val="00DB35CC"/>
    <w:rsid w:val="00DE64AE"/>
    <w:rsid w:val="00E06C8E"/>
    <w:rsid w:val="00E342E9"/>
    <w:rsid w:val="00E44C17"/>
    <w:rsid w:val="00E60597"/>
    <w:rsid w:val="00E84FE7"/>
    <w:rsid w:val="00E8787B"/>
    <w:rsid w:val="00EA3784"/>
    <w:rsid w:val="00EA4BBE"/>
    <w:rsid w:val="00EB4AED"/>
    <w:rsid w:val="00F20E4A"/>
    <w:rsid w:val="00F36010"/>
    <w:rsid w:val="00F544B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52A34-A575-DE43-9E97-50BF1698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4</cp:revision>
  <cp:lastPrinted>2014-09-04T19:44:00Z</cp:lastPrinted>
  <dcterms:created xsi:type="dcterms:W3CDTF">2014-09-04T19:44:00Z</dcterms:created>
  <dcterms:modified xsi:type="dcterms:W3CDTF">2014-09-29T13:56:00Z</dcterms:modified>
</cp:coreProperties>
</file>