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C451" w14:textId="77777777" w:rsidR="006E2CD4" w:rsidRDefault="006E2CD4" w:rsidP="00CD1D76">
      <w:pPr>
        <w:jc w:val="both"/>
        <w:rPr>
          <w:sz w:val="24"/>
          <w:szCs w:val="24"/>
        </w:rPr>
      </w:pPr>
    </w:p>
    <w:p w14:paraId="4DC9429D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Después de ver los ejemplos, no damos cuenta que es la relación de semejanza entre    cosas diferentes o bien similares. Las analogías están destinadas a determinar la capacidad del ser humano para identificar la relación que guardan entre sí dos términos bases o claves, y encontrar en el grupo de  las  alternativas, la  que tenga la misma relación propuesta.</w:t>
      </w:r>
    </w:p>
    <w:p w14:paraId="3D0D709B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 xml:space="preserve">El número  de  las  analogías  es infinito  y por  lo tanto,  el razonar es diferente  en  cada tipo, de acuerdo con Sánchez (1995). </w:t>
      </w:r>
    </w:p>
    <w:p w14:paraId="47A5AF8B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Para facilitar el aprendizaje de las mismas, señalaremos las relaciones analógicas principales.</w:t>
      </w:r>
    </w:p>
    <w:p w14:paraId="0C16B582" w14:textId="77777777" w:rsidR="001751B4" w:rsidRPr="00AF466A" w:rsidRDefault="001751B4" w:rsidP="00CD1D76">
      <w:pPr>
        <w:pStyle w:val="Sinespaciado"/>
        <w:jc w:val="center"/>
        <w:rPr>
          <w:rFonts w:ascii="Sansa-Normal" w:hAnsi="Sansa-Normal"/>
          <w:color w:val="043481"/>
          <w:sz w:val="24"/>
          <w:szCs w:val="24"/>
        </w:rPr>
      </w:pPr>
    </w:p>
    <w:p w14:paraId="3A4C3B0B" w14:textId="44180788" w:rsidR="00CD1D76" w:rsidRPr="00AF466A" w:rsidRDefault="006E2CD4" w:rsidP="00E8787B">
      <w:pPr>
        <w:pStyle w:val="Sinespaciado"/>
        <w:rPr>
          <w:rFonts w:ascii="Sansa-Normal" w:hAnsi="Sansa-Normal"/>
          <w:color w:val="043481"/>
          <w:sz w:val="24"/>
          <w:szCs w:val="24"/>
        </w:rPr>
      </w:pPr>
      <w:r w:rsidRPr="00AF466A">
        <w:rPr>
          <w:rFonts w:ascii="Sansa-Normal" w:hAnsi="Sansa-Normal"/>
          <w:color w:val="043481"/>
          <w:sz w:val="24"/>
          <w:szCs w:val="24"/>
        </w:rPr>
        <w:t>ANALOGIAS SIMÉTRICAS</w:t>
      </w:r>
    </w:p>
    <w:p w14:paraId="53B69342" w14:textId="77777777" w:rsidR="006E2CD4" w:rsidRPr="00AF466A" w:rsidRDefault="006E2CD4" w:rsidP="00CD1D76">
      <w:pPr>
        <w:pStyle w:val="Sinespaciado"/>
        <w:jc w:val="center"/>
        <w:rPr>
          <w:rFonts w:ascii="Sansa-Normal" w:hAnsi="Sansa-Normal"/>
          <w:b/>
          <w:sz w:val="24"/>
          <w:szCs w:val="24"/>
          <w:lang w:val="es-ES_tradnl"/>
        </w:rPr>
      </w:pPr>
    </w:p>
    <w:p w14:paraId="5E3DF6D2" w14:textId="77777777" w:rsidR="001751B4" w:rsidRPr="00AF466A" w:rsidRDefault="001751B4" w:rsidP="00CD1D76">
      <w:pPr>
        <w:pStyle w:val="Sinespaciado"/>
        <w:jc w:val="center"/>
        <w:rPr>
          <w:rFonts w:ascii="Sansa-Normal" w:hAnsi="Sansa-Normal"/>
          <w:b/>
          <w:sz w:val="24"/>
          <w:szCs w:val="24"/>
          <w:lang w:val="es-ES_tradnl"/>
        </w:rPr>
      </w:pPr>
    </w:p>
    <w:p w14:paraId="1981DCC8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25FF9895" w14:textId="77777777" w:rsidR="00CD1D76" w:rsidRPr="00AF466A" w:rsidRDefault="00CD1D76" w:rsidP="00CD1D76">
      <w:pPr>
        <w:pStyle w:val="Sinespaciado"/>
        <w:jc w:val="both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El orden de los componentes de la base puede ser libremente intercambiable, puesto que ambos miembros de la relación son equivalentes entre sí.</w:t>
      </w:r>
    </w:p>
    <w:p w14:paraId="38B82746" w14:textId="060202D6" w:rsidR="00CD1D76" w:rsidRPr="00AF466A" w:rsidRDefault="00CD1D76" w:rsidP="00CD1D76">
      <w:pPr>
        <w:pStyle w:val="Sinespaciado"/>
        <w:jc w:val="both"/>
        <w:rPr>
          <w:rFonts w:ascii="Sansa-Normal" w:hAnsi="Sansa-Normal"/>
          <w:sz w:val="24"/>
          <w:szCs w:val="24"/>
          <w:lang w:val="es-ES_tradnl"/>
        </w:rPr>
      </w:pPr>
    </w:p>
    <w:p w14:paraId="0BC77FF3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7F8446BE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A) ANALOGÍAS DE SINONIMIA</w:t>
      </w:r>
    </w:p>
    <w:p w14:paraId="109AF371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Se asume que ambos conceptos contienen o comparten el mismo atributo.</w:t>
      </w:r>
    </w:p>
    <w:p w14:paraId="2379F8D0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194B1756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70CAF490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Ej.:</w:t>
      </w:r>
    </w:p>
    <w:p w14:paraId="35152C9A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Sereno: Ecuánime</w:t>
      </w:r>
    </w:p>
    <w:p w14:paraId="085CE63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Aval: Garantía</w:t>
      </w:r>
    </w:p>
    <w:p w14:paraId="6EF79BE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Veraz: Sincero</w:t>
      </w:r>
    </w:p>
    <w:p w14:paraId="2C24A5F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Adorno: Atavío</w:t>
      </w:r>
    </w:p>
    <w:p w14:paraId="14FECADF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F160FEC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1C6DA8ED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35F65DEC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77DE7B2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42E8403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78B3397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2471327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3BB69D34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0A32B1C8" w14:textId="77777777" w:rsidR="001751B4" w:rsidRPr="00AF466A" w:rsidRDefault="001751B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590E5352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25F99BD" w14:textId="77777777" w:rsidR="00E8787B" w:rsidRPr="00AF466A" w:rsidRDefault="00E8787B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0DB988F5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B) ANALOGÍAS POR COMPLEMENTARIEDAD</w:t>
      </w:r>
    </w:p>
    <w:p w14:paraId="21C7DE78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0BAE75AB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Se caracterizan porque vinculan objetos que requieren el uno del otro para poder cumplir con su rol.</w:t>
      </w:r>
    </w:p>
    <w:p w14:paraId="3EE4CCF4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A979071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Ej.:</w:t>
      </w:r>
    </w:p>
    <w:p w14:paraId="538D3D2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Violín: Arco</w:t>
      </w:r>
    </w:p>
    <w:p w14:paraId="6C6FF5E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Martillo: Cincel</w:t>
      </w:r>
    </w:p>
    <w:p w14:paraId="1E399EF9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Sueño: Dormir</w:t>
      </w:r>
    </w:p>
    <w:p w14:paraId="23947A4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Hambre: Comer</w:t>
      </w:r>
    </w:p>
    <w:p w14:paraId="12236B4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Escoba: Recogedor</w:t>
      </w:r>
    </w:p>
    <w:p w14:paraId="73D858B0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Tampón: Sello</w:t>
      </w:r>
    </w:p>
    <w:p w14:paraId="4DCF5178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</w:p>
    <w:p w14:paraId="25755A6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C) ANALOGÍAS COGENÉRICAS</w:t>
      </w:r>
    </w:p>
    <w:p w14:paraId="221A449D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El atributo esencial es la pertenencia al mismo concepto, clase o categoría.</w:t>
      </w:r>
    </w:p>
    <w:p w14:paraId="64C7060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423F80A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Lagarto: Iguana</w:t>
      </w:r>
    </w:p>
    <w:p w14:paraId="19376A66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Ensayo: Cuento</w:t>
      </w:r>
    </w:p>
    <w:p w14:paraId="7DF99BD3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Oro: Plata</w:t>
      </w:r>
    </w:p>
    <w:p w14:paraId="6BDBE68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Caoba: Cedro</w:t>
      </w:r>
    </w:p>
    <w:p w14:paraId="6E2708FA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Mercurio: Venus</w:t>
      </w:r>
    </w:p>
    <w:p w14:paraId="6A90537B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Radio: Fémur</w:t>
      </w:r>
    </w:p>
    <w:p w14:paraId="3DDF8ED8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</w:p>
    <w:p w14:paraId="0899D117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0FF70246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121F03A3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4ADB2D46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5564C4F3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15E4750C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786B0DDF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4477C34B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2. ANALOGÍAS ASIMÉTRICAS</w:t>
      </w:r>
    </w:p>
    <w:p w14:paraId="418BF162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El orden que impone la relación a los términos componentes de la base, debe respetarse en la respuesta correcta.</w:t>
      </w:r>
    </w:p>
    <w:p w14:paraId="1FFCED57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A) ANALOGÍAS DE OPOSICIÓN O ANTONÍMICAS</w:t>
      </w:r>
    </w:p>
    <w:p w14:paraId="4529DAF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Presentan en la base términos opuestos.</w:t>
      </w:r>
    </w:p>
    <w:p w14:paraId="71C18CE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Ej:</w:t>
      </w:r>
    </w:p>
    <w:p w14:paraId="2947074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Bueno: Malo</w:t>
      </w:r>
    </w:p>
    <w:p w14:paraId="24EE2F58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Apto: Incapaz</w:t>
      </w:r>
    </w:p>
    <w:p w14:paraId="609AF79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Sincero: Mendaz</w:t>
      </w:r>
    </w:p>
    <w:p w14:paraId="34186326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Atardecer: Amanecer</w:t>
      </w:r>
    </w:p>
    <w:p w14:paraId="5F8DA217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57902C43" w14:textId="77777777" w:rsidR="006E2CD4" w:rsidRPr="00AF466A" w:rsidRDefault="006E2CD4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732BCEDE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B) ANALOGÍAS DE INTENSIDAD</w:t>
      </w:r>
    </w:p>
    <w:p w14:paraId="72ABFE4D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Cuando una de las palabras de la base tiene más intensidad que la otra.</w:t>
      </w:r>
    </w:p>
    <w:p w14:paraId="4B47C04A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1AA8BB84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Abominación: Antipatía</w:t>
      </w:r>
    </w:p>
    <w:p w14:paraId="562E684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Aprecio: adoración</w:t>
      </w:r>
    </w:p>
    <w:p w14:paraId="4D62736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Rojo: Rosado</w:t>
      </w:r>
    </w:p>
    <w:p w14:paraId="54F15469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Llama: Incendio</w:t>
      </w:r>
    </w:p>
    <w:p w14:paraId="494029D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Terror: Miedo</w:t>
      </w:r>
    </w:p>
    <w:p w14:paraId="35950BFC" w14:textId="7BDE7C13" w:rsidR="00E8787B" w:rsidRDefault="00CD1D76" w:rsidP="00AF466A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Malo: Pésimo</w:t>
      </w:r>
    </w:p>
    <w:p w14:paraId="214ADA18" w14:textId="77777777" w:rsidR="00AF466A" w:rsidRPr="00AF466A" w:rsidRDefault="00AF466A" w:rsidP="00AF466A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</w:p>
    <w:p w14:paraId="4EA10882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C) ANALOGÍA INCLUSIVA:</w:t>
      </w:r>
    </w:p>
    <w:p w14:paraId="12D043AA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caracterizan porque parten de la noción de totalidad – componente, la cual es aplicable a conjuntos y a individuos. A partir de esta distinción se dividen en:</w:t>
      </w:r>
    </w:p>
    <w:p w14:paraId="5AC07B77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a) Género – Especie</w:t>
      </w:r>
    </w:p>
    <w:p w14:paraId="254D729A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b) Todo – Parte</w:t>
      </w:r>
    </w:p>
    <w:p w14:paraId="273246C7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c) Conjunto – Elemento</w:t>
      </w:r>
    </w:p>
    <w:p w14:paraId="4ED2090C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d) Continente – Contenido</w:t>
      </w:r>
    </w:p>
    <w:p w14:paraId="6AB1F982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8BDDC7F" w14:textId="77777777" w:rsidR="00CD1D76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4F9D817E" w14:textId="77777777" w:rsidR="00AF466A" w:rsidRDefault="00AF466A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87D9025" w14:textId="77777777" w:rsidR="00AF466A" w:rsidRDefault="00AF466A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340FBF52" w14:textId="77777777" w:rsidR="00AF466A" w:rsidRPr="00AF466A" w:rsidRDefault="00AF466A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36C0E00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C. 1) ANALOGÍA DE GÉNERO – ESPECIE: / ESPECIE - GÉNERO</w:t>
      </w:r>
    </w:p>
    <w:p w14:paraId="205F825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tienen dos clases o categorías, una de las cuales es la incluyente y la otra es la incluida.</w:t>
      </w:r>
    </w:p>
    <w:p w14:paraId="0B1787D1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20C2125A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Género: Especie</w:t>
      </w:r>
    </w:p>
    <w:p w14:paraId="5046CDBA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Primate: Madrid</w:t>
      </w:r>
    </w:p>
    <w:p w14:paraId="474F39E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Félido : León</w:t>
      </w:r>
    </w:p>
    <w:p w14:paraId="456D2AE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Ave: Paloma</w:t>
      </w:r>
    </w:p>
    <w:p w14:paraId="08130363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Especie: Genero</w:t>
      </w:r>
    </w:p>
    <w:p w14:paraId="5C7593ED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Ballena: Cetáceo</w:t>
      </w:r>
    </w:p>
    <w:p w14:paraId="25B8D65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Carbón: Combustible</w:t>
      </w:r>
    </w:p>
    <w:p w14:paraId="3F02DEDB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Yen: Moneda</w:t>
      </w:r>
    </w:p>
    <w:p w14:paraId="228658B5" w14:textId="77777777" w:rsidR="001751B4" w:rsidRPr="00AF466A" w:rsidRDefault="001751B4" w:rsidP="00CD1D76">
      <w:pPr>
        <w:rPr>
          <w:rFonts w:ascii="Sansa-Normal" w:hAnsi="Sansa-Normal"/>
          <w:sz w:val="24"/>
          <w:szCs w:val="24"/>
        </w:rPr>
      </w:pPr>
    </w:p>
    <w:p w14:paraId="7B9D4353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C. 2) ANALOGÍA DE TODO- PARTE / PARTE-TODO</w:t>
      </w:r>
    </w:p>
    <w:p w14:paraId="5B2CD43E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Uno de los términos respecto al otro representa el todo constituido (todo – parte) o bien, una parte constitutiva (parte – todo).</w:t>
      </w:r>
    </w:p>
    <w:p w14:paraId="61D7298F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 TODO- PARTE</w:t>
      </w:r>
    </w:p>
    <w:p w14:paraId="16624764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Silla : Respaldar</w:t>
      </w:r>
    </w:p>
    <w:p w14:paraId="5359852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Casa : Dormitorio</w:t>
      </w:r>
    </w:p>
    <w:p w14:paraId="2C55B0AA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PARTE: TODO</w:t>
      </w:r>
    </w:p>
    <w:p w14:paraId="6E672386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Tímpano: oído</w:t>
      </w:r>
    </w:p>
    <w:p w14:paraId="4CD7F755" w14:textId="5B2B8B7F" w:rsidR="00E8787B" w:rsidRPr="00AF466A" w:rsidRDefault="00CD1D76" w:rsidP="00AF466A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Cusco - Perú</w:t>
      </w:r>
    </w:p>
    <w:p w14:paraId="0A8BBE8D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C.3) ANALOGÍA DE CONJUNTO - ELEMENTO (o Viceversa)</w:t>
      </w:r>
    </w:p>
    <w:p w14:paraId="2E19CF76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Uno de los términos es sustantivo colectivo y el otro es sustantivo individual. La suma de individualidades forma el colectivo.</w:t>
      </w:r>
    </w:p>
    <w:p w14:paraId="2F38AA1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2BE25ED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Recua: Mula</w:t>
      </w:r>
    </w:p>
    <w:p w14:paraId="265C5AAF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Perro: Muta</w:t>
      </w:r>
    </w:p>
    <w:p w14:paraId="400FAE7C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Bandada: Ave</w:t>
      </w:r>
    </w:p>
    <w:p w14:paraId="34A5ACC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Sacerdote: Clero</w:t>
      </w:r>
    </w:p>
    <w:p w14:paraId="52E13C8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Piara: Cerdo</w:t>
      </w:r>
    </w:p>
    <w:p w14:paraId="3AEFD2F7" w14:textId="77777777" w:rsidR="001751B4" w:rsidRPr="00AF466A" w:rsidRDefault="001751B4" w:rsidP="00E8787B">
      <w:pPr>
        <w:rPr>
          <w:rFonts w:ascii="Sansa-Normal" w:hAnsi="Sansa-Normal"/>
          <w:sz w:val="24"/>
          <w:szCs w:val="24"/>
        </w:rPr>
      </w:pPr>
    </w:p>
    <w:p w14:paraId="309377C1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2466012E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2BA0B153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C.4) ANALOGÍA DE CONTINENTE – CONTENIDO</w:t>
      </w:r>
    </w:p>
    <w:p w14:paraId="4EBF96C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Implica que uno de los elementos es contenido por el otro, total o parcialmente.</w:t>
      </w:r>
    </w:p>
    <w:p w14:paraId="2707C056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6F6A62A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Vino: Odre</w:t>
      </w:r>
    </w:p>
    <w:p w14:paraId="491FEC97" w14:textId="647B082F" w:rsidR="006E2CD4" w:rsidRPr="00AF466A" w:rsidRDefault="00CD1D76" w:rsidP="001751B4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Gas: Balón</w:t>
      </w:r>
    </w:p>
    <w:p w14:paraId="5EF5E75D" w14:textId="77777777" w:rsidR="001751B4" w:rsidRPr="00AF466A" w:rsidRDefault="001751B4" w:rsidP="001751B4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</w:p>
    <w:p w14:paraId="3D115D4E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D) ANALOGÍA POR UBICACIÓN</w:t>
      </w:r>
    </w:p>
    <w:p w14:paraId="5E35507A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hace referencia a la zona de tránsito, almacenamiento, procesamiento o colocación de un agente o un objeto.</w:t>
      </w:r>
    </w:p>
    <w:p w14:paraId="3E5D3BAD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19C7302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Auto: garaje</w:t>
      </w:r>
    </w:p>
    <w:p w14:paraId="098EBC2F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Avión: Hangar</w:t>
      </w:r>
    </w:p>
    <w:p w14:paraId="50544E7B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0503990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E) ANALOGÍA DE CAUSA – EFECTO</w:t>
      </w:r>
    </w:p>
    <w:p w14:paraId="7612B21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Uno de los términos permite que se desencadene el otro.</w:t>
      </w:r>
    </w:p>
    <w:p w14:paraId="464691DE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1C56BB0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Terremoto: Destrucción</w:t>
      </w:r>
    </w:p>
    <w:p w14:paraId="4650E889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Calor: Dilatación</w:t>
      </w:r>
    </w:p>
    <w:p w14:paraId="28F59B13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Chispa: Incendio</w:t>
      </w:r>
    </w:p>
    <w:p w14:paraId="714AF06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Virus: Enfermedad</w:t>
      </w:r>
    </w:p>
    <w:p w14:paraId="62F6A591" w14:textId="77777777" w:rsidR="00CD1D76" w:rsidRPr="00AF466A" w:rsidRDefault="00CD1D76" w:rsidP="00CD1D76">
      <w:pPr>
        <w:ind w:left="708"/>
        <w:rPr>
          <w:rFonts w:ascii="Sansa-Normal" w:hAnsi="Sansa-Normal"/>
          <w:sz w:val="24"/>
          <w:szCs w:val="24"/>
        </w:rPr>
      </w:pPr>
    </w:p>
    <w:p w14:paraId="784801EC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7D7EAE1F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7FEAD0F8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6E5FC815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6B8BAF8F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2B3AA463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F) ANALOGÍA DE SECUENCIALIDAD</w:t>
      </w:r>
    </w:p>
    <w:p w14:paraId="03C1355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refiere al orden de aparición o de colocación de los elementos respecto al tiempo o al espacio.</w:t>
      </w:r>
    </w:p>
    <w:p w14:paraId="26284078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713E0AB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Noviazgo: Matrimonio</w:t>
      </w:r>
    </w:p>
    <w:p w14:paraId="742E077D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Miércoles: Jueves</w:t>
      </w:r>
    </w:p>
    <w:p w14:paraId="24E22DBD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Trabajo: Descanso</w:t>
      </w:r>
    </w:p>
    <w:p w14:paraId="140171B9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Neoclasicismo: Romanticismo</w:t>
      </w:r>
    </w:p>
    <w:p w14:paraId="1674735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Bachiller: Licenciado</w:t>
      </w:r>
    </w:p>
    <w:p w14:paraId="0C78AB3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Adultez: Senectud</w:t>
      </w:r>
    </w:p>
    <w:p w14:paraId="2DF5AADA" w14:textId="77777777" w:rsidR="006E2CD4" w:rsidRPr="00AF466A" w:rsidRDefault="006E2CD4" w:rsidP="00CD1D76">
      <w:pPr>
        <w:rPr>
          <w:rFonts w:ascii="Sansa-Normal" w:hAnsi="Sansa-Normal"/>
          <w:sz w:val="24"/>
          <w:szCs w:val="24"/>
        </w:rPr>
      </w:pPr>
    </w:p>
    <w:p w14:paraId="2C6AB2C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G) ANALOGÍA POR FUNCIÓN</w:t>
      </w:r>
    </w:p>
    <w:p w14:paraId="14598D35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Como función, se considera tanto la acción propia que efectúa un agente, como la finalidad a que está destinado un objeto.</w:t>
      </w:r>
    </w:p>
    <w:p w14:paraId="4A8AE8F8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 xml:space="preserve">Ej.: </w:t>
      </w:r>
    </w:p>
    <w:p w14:paraId="4E184D35" w14:textId="77777777" w:rsidR="00CD1D76" w:rsidRPr="00AF466A" w:rsidRDefault="00CD1D76" w:rsidP="00CD1D76">
      <w:pPr>
        <w:ind w:firstLine="708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Chofer: Conducir</w:t>
      </w:r>
    </w:p>
    <w:p w14:paraId="1556BF4D" w14:textId="77777777" w:rsidR="00CD1D76" w:rsidRPr="00AF466A" w:rsidRDefault="00CD1D76" w:rsidP="00CD1D76">
      <w:pPr>
        <w:ind w:firstLine="708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Cuchillo: Cortar</w:t>
      </w:r>
    </w:p>
    <w:p w14:paraId="3BF5A6AB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Abogado: Defensa</w:t>
      </w:r>
    </w:p>
    <w:p w14:paraId="0F3CE67D" w14:textId="68DAEA5F" w:rsidR="00E8787B" w:rsidRPr="00AF466A" w:rsidRDefault="00CD1D76" w:rsidP="00AF466A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Linterna: Iluminar</w:t>
      </w:r>
    </w:p>
    <w:p w14:paraId="2E6305CE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1BDA36AE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H) ANALOGÍA POR RECÍPROCIDAD</w:t>
      </w:r>
    </w:p>
    <w:p w14:paraId="1D70654A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caracteriza porque uno de los términos supone necesariamente al otro; es decir, uno es condición de existencia de otro.</w:t>
      </w:r>
    </w:p>
    <w:p w14:paraId="7BEA8492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6EECDA2F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Trampero: Trampa</w:t>
      </w:r>
    </w:p>
    <w:p w14:paraId="0F7B34BD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 xml:space="preserve"> Predador: Presa</w:t>
      </w:r>
    </w:p>
    <w:p w14:paraId="04A2ED49" w14:textId="77777777" w:rsidR="00CD1D76" w:rsidRDefault="00CD1D76" w:rsidP="00CD1D76">
      <w:pPr>
        <w:rPr>
          <w:rFonts w:ascii="Sansa-Normal" w:hAnsi="Sansa-Normal"/>
          <w:sz w:val="24"/>
          <w:szCs w:val="24"/>
        </w:rPr>
      </w:pPr>
    </w:p>
    <w:p w14:paraId="250D3BD7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07BD5E25" w14:textId="77777777" w:rsid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06D161A9" w14:textId="77777777" w:rsidR="00AF466A" w:rsidRP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7975CCF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I) ANALOGÍA POR EL PRODUCTO</w:t>
      </w:r>
    </w:p>
    <w:p w14:paraId="374498C3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Pone énfasis en el agente que produce y el producto final. También puede referirse al objeto que sirve para elaborar el producto con la materia prima o con la materia transformada.</w:t>
      </w:r>
    </w:p>
    <w:p w14:paraId="5DA54EE0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29CFBFA4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Sastre: Terno</w:t>
      </w:r>
    </w:p>
    <w:p w14:paraId="21F7CF5F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Torno: engranaje</w:t>
      </w:r>
    </w:p>
    <w:p w14:paraId="3ADB2C5B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Zapatero: Zapato</w:t>
      </w:r>
    </w:p>
    <w:p w14:paraId="0541656C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Algodón: Tejido</w:t>
      </w:r>
    </w:p>
    <w:p w14:paraId="38DC82DA" w14:textId="77777777" w:rsidR="00CD1D76" w:rsidRPr="00AF466A" w:rsidRDefault="00CD1D76" w:rsidP="00CD1D76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Legislador: Ley</w:t>
      </w:r>
    </w:p>
    <w:p w14:paraId="71F0359C" w14:textId="27E272C0" w:rsidR="006E2CD4" w:rsidRPr="00AF466A" w:rsidRDefault="00CD1D76" w:rsidP="00E8787B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Petróleo: Gasolina</w:t>
      </w:r>
    </w:p>
    <w:p w14:paraId="3558EB18" w14:textId="77777777" w:rsidR="00E8787B" w:rsidRPr="00AF466A" w:rsidRDefault="00E8787B" w:rsidP="00E8787B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26D1D089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J) ANALOGÍA POR MEDIO Y/O INSTRUMENTO</w:t>
      </w:r>
    </w:p>
    <w:p w14:paraId="5A39D642" w14:textId="77777777" w:rsidR="00CD1D76" w:rsidRPr="00AF466A" w:rsidRDefault="00CD1D76" w:rsidP="00CD1D76">
      <w:pPr>
        <w:jc w:val="both"/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Se resalta la herramienta o instrumento, ya sea material o conceptual, utilizada por un agente al que se le atribuye la capacidad de producir un cambio en su entorno.</w:t>
      </w:r>
    </w:p>
    <w:p w14:paraId="77DD8E8B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09B2724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Profesor: Tiza</w:t>
      </w:r>
    </w:p>
    <w:p w14:paraId="1DD679A4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Químico: Probeta</w:t>
      </w:r>
    </w:p>
    <w:p w14:paraId="48054160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Cirujano: Bisturí</w:t>
      </w:r>
    </w:p>
    <w:p w14:paraId="3D8835EF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6940681A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H) ANALOGÍA DE CARACTERÍSTICA</w:t>
      </w:r>
    </w:p>
    <w:p w14:paraId="66E69645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Uno de los términos señala algún rasgo distintivo del otro.</w:t>
      </w:r>
    </w:p>
    <w:p w14:paraId="371FB354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</w:p>
    <w:p w14:paraId="562F6452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73289094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Sol: brillo</w:t>
      </w:r>
    </w:p>
    <w:p w14:paraId="763F621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Hipérbole: Exageración</w:t>
      </w:r>
    </w:p>
    <w:p w14:paraId="78A314F2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Azúcar: dulce</w:t>
      </w:r>
    </w:p>
    <w:p w14:paraId="23678D3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Diseñador: Creatividad</w:t>
      </w:r>
    </w:p>
    <w:p w14:paraId="56A12FDA" w14:textId="77777777" w:rsidR="00CD1D76" w:rsidRDefault="00CD1D76" w:rsidP="00CD1D76">
      <w:pPr>
        <w:rPr>
          <w:rFonts w:ascii="Sansa-Normal" w:hAnsi="Sansa-Normal"/>
          <w:sz w:val="24"/>
          <w:szCs w:val="24"/>
        </w:rPr>
      </w:pPr>
    </w:p>
    <w:p w14:paraId="6D1C4A24" w14:textId="77777777" w:rsidR="00AF466A" w:rsidRPr="00AF466A" w:rsidRDefault="00AF466A" w:rsidP="00CD1D76">
      <w:pPr>
        <w:rPr>
          <w:rFonts w:ascii="Sansa-Normal" w:hAnsi="Sansa-Normal"/>
          <w:sz w:val="24"/>
          <w:szCs w:val="24"/>
        </w:rPr>
      </w:pPr>
    </w:p>
    <w:p w14:paraId="00B592DE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 xml:space="preserve">  1. UNITARIA.</w:t>
      </w:r>
    </w:p>
    <w:p w14:paraId="50D00BDD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Es la más elemental de las analogías, donde la premisa, como las alternativas, solo tiene una palabra.</w:t>
      </w:r>
    </w:p>
    <w:p w14:paraId="5864067C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Ej:</w:t>
      </w:r>
    </w:p>
    <w:p w14:paraId="1059A941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CAMOTE</w:t>
      </w:r>
    </w:p>
    <w:p w14:paraId="5ABECCCC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a) Fritura</w:t>
      </w:r>
    </w:p>
    <w:p w14:paraId="64C39210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 xml:space="preserve">b) Raíz  </w:t>
      </w:r>
    </w:p>
    <w:p w14:paraId="3DC7557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c) Papa</w:t>
      </w:r>
    </w:p>
    <w:p w14:paraId="232788E9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d) Puré</w:t>
      </w:r>
    </w:p>
    <w:p w14:paraId="3EBC06B8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e) Pera</w:t>
      </w:r>
    </w:p>
    <w:p w14:paraId="43A51F31" w14:textId="77777777" w:rsidR="006E2CD4" w:rsidRPr="00AF466A" w:rsidRDefault="006E2CD4" w:rsidP="00CD1D76">
      <w:pPr>
        <w:rPr>
          <w:rFonts w:ascii="Sansa-Normal" w:hAnsi="Sansa-Normal"/>
          <w:sz w:val="24"/>
          <w:szCs w:val="24"/>
        </w:rPr>
      </w:pPr>
    </w:p>
    <w:p w14:paraId="064E8D58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2. DE DOS TÉRMINOS.</w:t>
      </w:r>
    </w:p>
    <w:p w14:paraId="0E9113D5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Presenta dos palabras en la base y dos en las alternativas; es de tipo tradicional.</w:t>
      </w:r>
    </w:p>
    <w:p w14:paraId="6EB281F5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Ej:</w:t>
      </w:r>
    </w:p>
    <w:p w14:paraId="51307AF4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DORMITORIO: CASA</w:t>
      </w:r>
    </w:p>
    <w:p w14:paraId="4BE9D2A8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a) Maletera : Automóvil</w:t>
      </w:r>
    </w:p>
    <w:p w14:paraId="64436613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b) Bombero : Uniforme</w:t>
      </w:r>
    </w:p>
    <w:p w14:paraId="08AFC81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c) Pantalón : Correa</w:t>
      </w:r>
    </w:p>
    <w:p w14:paraId="5A9BBE0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d) Botella : Pico</w:t>
      </w:r>
    </w:p>
    <w:p w14:paraId="23D5B157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e) Pared : Ladrillo</w:t>
      </w:r>
    </w:p>
    <w:p w14:paraId="1D8A7CCC" w14:textId="77777777" w:rsidR="00E8787B" w:rsidRPr="00AF466A" w:rsidRDefault="00E8787B" w:rsidP="00CD1D76">
      <w:pPr>
        <w:rPr>
          <w:rFonts w:ascii="Sansa-Normal" w:hAnsi="Sansa-Normal"/>
          <w:sz w:val="24"/>
          <w:szCs w:val="24"/>
        </w:rPr>
      </w:pPr>
    </w:p>
    <w:p w14:paraId="3EAF8DFA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3) DOBLES.</w:t>
      </w:r>
    </w:p>
    <w:p w14:paraId="6FE689BB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Formada por cuatro términos.</w:t>
      </w:r>
    </w:p>
    <w:p w14:paraId="7A3EC9EF" w14:textId="77777777" w:rsidR="00CD1D76" w:rsidRPr="00AF466A" w:rsidRDefault="00CD1D76" w:rsidP="00CD1D76">
      <w:pPr>
        <w:rPr>
          <w:rFonts w:ascii="Sansa-Normal" w:hAnsi="Sansa-Normal"/>
          <w:sz w:val="24"/>
          <w:szCs w:val="24"/>
        </w:rPr>
      </w:pPr>
      <w:r w:rsidRPr="00AF466A">
        <w:rPr>
          <w:rFonts w:ascii="Sansa-Normal" w:hAnsi="Sansa-Normal"/>
          <w:sz w:val="24"/>
          <w:szCs w:val="24"/>
        </w:rPr>
        <w:t>Ej.:</w:t>
      </w:r>
    </w:p>
    <w:p w14:paraId="55D5D188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ARBOL :........................................ : ....................................: MOSCA</w:t>
      </w:r>
    </w:p>
    <w:p w14:paraId="06D4240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a) Hojas : Araña</w:t>
      </w:r>
    </w:p>
    <w:p w14:paraId="1377D1CE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b) Hortaliza : Patas</w:t>
      </w:r>
    </w:p>
    <w:p w14:paraId="76B87F75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c) Roble: Gusano</w:t>
      </w:r>
    </w:p>
    <w:p w14:paraId="1EFEB17A" w14:textId="77777777" w:rsidR="00CD1D76" w:rsidRPr="00AF466A" w:rsidRDefault="00CD1D76" w:rsidP="00CD1D76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d) Raíz: Polen</w:t>
      </w:r>
    </w:p>
    <w:p w14:paraId="38E4366D" w14:textId="51D3D998" w:rsidR="00E84FE7" w:rsidRPr="00AF466A" w:rsidRDefault="00CD1D76" w:rsidP="00AF466A">
      <w:pPr>
        <w:pStyle w:val="Sinespaciado"/>
        <w:ind w:left="708"/>
        <w:rPr>
          <w:rFonts w:ascii="Sansa-Normal" w:hAnsi="Sansa-Normal"/>
          <w:sz w:val="24"/>
          <w:szCs w:val="24"/>
          <w:lang w:val="es-ES_tradnl"/>
        </w:rPr>
      </w:pPr>
      <w:r w:rsidRPr="00AF466A">
        <w:rPr>
          <w:rFonts w:ascii="Sansa-Normal" w:hAnsi="Sansa-Normal"/>
          <w:sz w:val="24"/>
          <w:szCs w:val="24"/>
          <w:lang w:val="es-ES_tradnl"/>
        </w:rPr>
        <w:t>e) Eucalipto : Insecto</w:t>
      </w:r>
      <w:bookmarkStart w:id="0" w:name="_GoBack"/>
      <w:bookmarkEnd w:id="0"/>
    </w:p>
    <w:sectPr w:rsidR="00E84FE7" w:rsidRPr="00AF466A" w:rsidSect="00E8787B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61B25" w:rsidRDefault="00C61B25" w:rsidP="000C56E4">
      <w:r>
        <w:separator/>
      </w:r>
    </w:p>
  </w:endnote>
  <w:endnote w:type="continuationSeparator" w:id="0">
    <w:p w14:paraId="03EE6BA2" w14:textId="77777777" w:rsidR="00C61B25" w:rsidRDefault="00C61B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61B25" w:rsidRDefault="00C61B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61B25" w:rsidRDefault="00C61B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61B25" w:rsidRDefault="00C61B25" w:rsidP="000C56E4">
      <w:r>
        <w:separator/>
      </w:r>
    </w:p>
  </w:footnote>
  <w:footnote w:type="continuationSeparator" w:id="0">
    <w:p w14:paraId="143CF59E" w14:textId="77777777" w:rsidR="00C61B25" w:rsidRDefault="00C61B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61B25" w:rsidRDefault="00C61B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DC57EF8" w:rsidR="00C61B25" w:rsidRPr="00A76A1B" w:rsidRDefault="00C61B25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Tipos de Analogías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3DC57EF8" w:rsidR="00C61B25" w:rsidRPr="00A76A1B" w:rsidRDefault="00C61B25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Tipos de Analogías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1B4"/>
    <w:rsid w:val="00175BD2"/>
    <w:rsid w:val="001C0662"/>
    <w:rsid w:val="001C6F17"/>
    <w:rsid w:val="002452F5"/>
    <w:rsid w:val="0026498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D4"/>
    <w:rsid w:val="006E4A17"/>
    <w:rsid w:val="006E6AAD"/>
    <w:rsid w:val="00703456"/>
    <w:rsid w:val="0071698D"/>
    <w:rsid w:val="007174A4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8794D"/>
    <w:rsid w:val="009A3FDE"/>
    <w:rsid w:val="009C2D6F"/>
    <w:rsid w:val="00A4396A"/>
    <w:rsid w:val="00A64278"/>
    <w:rsid w:val="00A76A1B"/>
    <w:rsid w:val="00AE59A0"/>
    <w:rsid w:val="00AF466A"/>
    <w:rsid w:val="00B26FFB"/>
    <w:rsid w:val="00B33BD3"/>
    <w:rsid w:val="00B46003"/>
    <w:rsid w:val="00BD2484"/>
    <w:rsid w:val="00BF2A7F"/>
    <w:rsid w:val="00C36C08"/>
    <w:rsid w:val="00C5401B"/>
    <w:rsid w:val="00C61B25"/>
    <w:rsid w:val="00C6224F"/>
    <w:rsid w:val="00CA200B"/>
    <w:rsid w:val="00CC2B11"/>
    <w:rsid w:val="00CC6A64"/>
    <w:rsid w:val="00CD1D76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8787B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9C0FA-F942-3349-9F27-6C317C2F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844</Words>
  <Characters>4647</Characters>
  <Application>Microsoft Macintosh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2014-09-04T19:44:00Z</cp:lastPrinted>
  <dcterms:created xsi:type="dcterms:W3CDTF">2014-09-04T19:44:00Z</dcterms:created>
  <dcterms:modified xsi:type="dcterms:W3CDTF">2014-09-29T17:10:00Z</dcterms:modified>
</cp:coreProperties>
</file>