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A203E8B" w14:textId="77777777" w:rsidR="00CE6B32" w:rsidRPr="00CE6B32" w:rsidRDefault="00CE6B32" w:rsidP="00CE6B32">
      <w:pPr>
        <w:pStyle w:val="Prrafodelista"/>
        <w:numPr>
          <w:ilvl w:val="0"/>
          <w:numId w:val="38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Con el método que se describió, calcule el ángulo entre las rectas </w:t>
      </w:r>
      <m:oMath>
        <m:sSub>
          <m:sSub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1</m:t>
            </m:r>
          </m:sub>
        </m:sSub>
      </m:oMath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2</m:t>
            </m:r>
          </m:sub>
        </m:sSub>
      </m:oMath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Grafica.</w:t>
      </w:r>
    </w:p>
    <w:p w14:paraId="220C346A" w14:textId="77777777" w:rsidR="00CE6B32" w:rsidRPr="00CE6B32" w:rsidRDefault="00CE6B32" w:rsidP="00CE6B32">
      <w:pPr>
        <w:pStyle w:val="Prrafodelista"/>
        <w:numPr>
          <w:ilvl w:val="0"/>
          <w:numId w:val="39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: 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0, 2</m:t>
            </m:r>
          </m:e>
        </m:d>
      </m:oMath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 y </w:t>
      </w:r>
      <m:oMath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5, 5</m:t>
            </m:r>
          </m:e>
        </m:d>
      </m:oMath>
    </w:p>
    <w:p w14:paraId="494378C9" w14:textId="77777777" w:rsidR="00CE6B32" w:rsidRPr="00CE6B32" w:rsidRDefault="00CE6B32" w:rsidP="00CE6B32">
      <w:pPr>
        <w:pStyle w:val="Prrafodelista"/>
        <w:autoSpaceDE w:val="0"/>
        <w:autoSpaceDN w:val="0"/>
        <w:adjustRightInd w:val="0"/>
        <w:ind w:left="99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C7D8C4A" w14:textId="77777777" w:rsidR="00CE6B32" w:rsidRPr="00CE6B32" w:rsidRDefault="00CE6B32" w:rsidP="00CE6B32">
      <w:pPr>
        <w:pStyle w:val="Prrafodelista"/>
        <w:numPr>
          <w:ilvl w:val="0"/>
          <w:numId w:val="39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: 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5, 0</m:t>
            </m:r>
          </m:e>
        </m:d>
      </m:oMath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 </w:t>
      </w:r>
      <m:oMath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0, 5</m:t>
            </m:r>
          </m:e>
        </m:d>
      </m:oMath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   </w:t>
      </w:r>
    </w:p>
    <w:p w14:paraId="377BC17C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875018D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BC95A3D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6978BBD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ED88044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2BD89CB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C5C0977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1E3D01B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BB36649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bookmarkStart w:id="0" w:name="_GoBack"/>
      <w:bookmarkEnd w:id="0"/>
    </w:p>
    <w:p w14:paraId="5C67ED7D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A0EAEB4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050DE25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9671877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3228412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E315D4F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6D59770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B1F7834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1535EE6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66C68B5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7F9C8B6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495C99A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16410D5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6E686D4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4CF6FD9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502A2D7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12DBEC4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2FC2291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DC70BD0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81CFD35" w14:textId="77777777" w:rsid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B2AC181" w14:textId="77777777" w:rsidR="00CE6B32" w:rsidRPr="00CE6B32" w:rsidRDefault="00CE6B32" w:rsidP="00CE6B32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1BA7A48" w14:textId="77777777" w:rsidR="00CE6B32" w:rsidRPr="00CE6B32" w:rsidRDefault="00CE6B32" w:rsidP="00CE6B32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CE6B32">
        <w:rPr>
          <w:rFonts w:ascii="Verdana" w:hAnsi="Verdana" w:cstheme="minorBidi"/>
          <w:bCs/>
          <w:sz w:val="28"/>
          <w:szCs w:val="28"/>
          <w:lang w:val="es-ES_tradnl"/>
        </w:rPr>
        <w:t xml:space="preserve">Los puntos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A(4, 1)</m:t>
        </m:r>
      </m:oMath>
      <w:r w:rsidRPr="00CE6B32">
        <w:rPr>
          <w:rFonts w:ascii="Verdana" w:hAnsi="Verdana" w:cstheme="minorBidi"/>
          <w:bCs/>
          <w:sz w:val="28"/>
          <w:szCs w:val="28"/>
          <w:lang w:val="es-ES_tradnl"/>
        </w:rPr>
        <w:t xml:space="preserve">,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B(1,-2)</m:t>
        </m:r>
      </m:oMath>
      <w:r w:rsidRPr="00CE6B32">
        <w:rPr>
          <w:rFonts w:ascii="Verdana" w:hAnsi="Verdana" w:cstheme="minorBidi"/>
          <w:bCs/>
          <w:sz w:val="28"/>
          <w:szCs w:val="28"/>
          <w:lang w:val="es-ES_tradnl"/>
        </w:rPr>
        <w:t xml:space="preserve">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C(-2,4)</m:t>
        </m:r>
      </m:oMath>
      <w:r w:rsidRPr="00CE6B32">
        <w:rPr>
          <w:rFonts w:ascii="Verdana" w:hAnsi="Verdana" w:cstheme="minorBidi"/>
          <w:bCs/>
          <w:sz w:val="28"/>
          <w:szCs w:val="28"/>
          <w:lang w:val="es-ES_tradnl"/>
        </w:rPr>
        <w:t xml:space="preserve"> forman un triángulo, calcula la medida de los ángulos interiores y en base a eso, indica el tipo de triángulo que es (equilátero, isósceles o escaleno).</w:t>
      </w:r>
    </w:p>
    <w:p w14:paraId="09F1D388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24E573D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275B625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8D9945D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E1D9558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FF7177B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54C7A3C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1FA449C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926F555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69E7D7F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9412CC8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45FBE9C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8204B3A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9F2C0C4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0DA1117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8CEA327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A55FC7D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FC421D9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25364E3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4523740" w14:textId="77777777" w:rsid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11E6379" w14:textId="77777777" w:rsidR="00CE6B32" w:rsidRPr="00CE6B32" w:rsidRDefault="00CE6B32" w:rsidP="00CE6B32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D4CC4CD" w14:textId="77777777" w:rsidR="00CE6B32" w:rsidRPr="00CE6B32" w:rsidRDefault="00CE6B32" w:rsidP="00CE6B32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2526AF63" w14:textId="77777777" w:rsidR="00CE6B32" w:rsidRPr="00CE6B32" w:rsidRDefault="00CE6B32" w:rsidP="00CE6B32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E6B32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15DAEEE7" w:rsidR="00AC3D97" w:rsidRPr="00CE6B32" w:rsidRDefault="00CE6B32" w:rsidP="00CE6B32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 w:rsidRPr="00CE6B32">
        <w:rPr>
          <w:rFonts w:ascii="Verdana" w:hAnsi="Verdana"/>
          <w:b/>
          <w:bCs/>
          <w:sz w:val="28"/>
          <w:szCs w:val="28"/>
          <w:lang w:val="es-ES_tradnl"/>
        </w:rPr>
        <w:t xml:space="preserve">Apellido Paterno_Primer </w:t>
      </w:r>
      <w:proofErr w:type="spellStart"/>
      <w:r w:rsidRPr="00CE6B32">
        <w:rPr>
          <w:rFonts w:ascii="Verdana" w:hAnsi="Verdana"/>
          <w:b/>
          <w:bCs/>
          <w:sz w:val="28"/>
          <w:szCs w:val="28"/>
          <w:lang w:val="es-ES_tradnl"/>
        </w:rPr>
        <w:t>Nombre_Punto_Entre_Rectas</w:t>
      </w:r>
      <w:proofErr w:type="spellEnd"/>
    </w:p>
    <w:sectPr w:rsidR="00AC3D97" w:rsidRPr="00CE6B32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7968C7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E6B3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Ángulo entre dos rectas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7968C7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E6B3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Ángulo entre dos rectas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7"/>
  </w:num>
  <w:num w:numId="14">
    <w:abstractNumId w:val="38"/>
  </w:num>
  <w:num w:numId="15">
    <w:abstractNumId w:val="3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5"/>
  </w:num>
  <w:num w:numId="23">
    <w:abstractNumId w:val="15"/>
  </w:num>
  <w:num w:numId="24">
    <w:abstractNumId w:val="17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2"/>
  </w:num>
  <w:num w:numId="30">
    <w:abstractNumId w:val="11"/>
  </w:num>
  <w:num w:numId="31">
    <w:abstractNumId w:val="20"/>
  </w:num>
  <w:num w:numId="32">
    <w:abstractNumId w:val="22"/>
  </w:num>
  <w:num w:numId="33">
    <w:abstractNumId w:val="36"/>
  </w:num>
  <w:num w:numId="34">
    <w:abstractNumId w:val="26"/>
  </w:num>
  <w:num w:numId="35">
    <w:abstractNumId w:val="19"/>
  </w:num>
  <w:num w:numId="36">
    <w:abstractNumId w:val="25"/>
  </w:num>
  <w:num w:numId="37">
    <w:abstractNumId w:val="0"/>
  </w:num>
  <w:num w:numId="38">
    <w:abstractNumId w:val="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4D4BB5-F539-034D-8E59-14DFC38C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2016-05-26T19:25:00Z</dcterms:modified>
</cp:coreProperties>
</file>