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569F28A" w14:textId="77777777" w:rsidR="0095199B" w:rsidRDefault="0095199B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681B3D0B" w14:textId="77777777" w:rsidR="0095199B" w:rsidRPr="0095199B" w:rsidRDefault="0095199B" w:rsidP="0095199B">
      <w:pPr>
        <w:pStyle w:val="Sinespaciado"/>
        <w:numPr>
          <w:ilvl w:val="0"/>
          <w:numId w:val="39"/>
        </w:numPr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95199B">
        <w:rPr>
          <w:rFonts w:ascii="Verdana" w:hAnsi="Verdana" w:cstheme="minorHAnsi"/>
          <w:sz w:val="24"/>
          <w:szCs w:val="24"/>
          <w:lang w:val="es-MX"/>
        </w:rPr>
        <w:t>Realiza un mapa conceptual en una hoja de máquina sobre lo que a continuación se presenta,  recuerda que hay que escanear la actividad y enviarla por medio de la Plataforma.</w:t>
      </w:r>
    </w:p>
    <w:p w14:paraId="7801BB0A" w14:textId="77777777" w:rsidR="0095199B" w:rsidRPr="0095199B" w:rsidRDefault="0095199B" w:rsidP="0095199B">
      <w:pPr>
        <w:pStyle w:val="Sinespaciado"/>
        <w:spacing w:before="120"/>
        <w:ind w:left="708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95199B">
        <w:rPr>
          <w:rFonts w:ascii="Verdana" w:hAnsi="Verdana" w:cstheme="minorHAnsi"/>
          <w:bCs/>
          <w:color w:val="000000"/>
          <w:sz w:val="24"/>
          <w:szCs w:val="24"/>
          <w:shd w:val="clear" w:color="auto" w:fill="FFFFFF"/>
          <w:lang w:val="es-MX"/>
        </w:rPr>
        <w:t>Una expresión algebraica</w:t>
      </w:r>
      <w:r w:rsidRPr="0095199B">
        <w:rPr>
          <w:rStyle w:val="apple-converted-space"/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> </w:t>
      </w:r>
      <w:r w:rsidRPr="0095199B"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>es una combinación de letras, números y signos de operaciones. Las letras suelen representar cantidades desconocidas y se denominan</w:t>
      </w:r>
      <w:r w:rsidRPr="0095199B">
        <w:rPr>
          <w:rStyle w:val="apple-converted-space"/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> </w:t>
      </w:r>
      <w:r w:rsidRPr="0095199B">
        <w:rPr>
          <w:rFonts w:ascii="Verdana" w:hAnsi="Verdana" w:cstheme="minorHAnsi"/>
          <w:bCs/>
          <w:color w:val="000000"/>
          <w:sz w:val="24"/>
          <w:szCs w:val="24"/>
          <w:shd w:val="clear" w:color="auto" w:fill="FFFFFF"/>
          <w:lang w:val="es-MX"/>
        </w:rPr>
        <w:t>variables</w:t>
      </w:r>
      <w:r w:rsidRPr="0095199B">
        <w:rPr>
          <w:rStyle w:val="apple-converted-space"/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> </w:t>
      </w:r>
      <w:r w:rsidRPr="0095199B"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>o</w:t>
      </w:r>
      <w:r w:rsidRPr="0095199B">
        <w:rPr>
          <w:rStyle w:val="apple-converted-space"/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> </w:t>
      </w:r>
      <w:r w:rsidRPr="0095199B">
        <w:rPr>
          <w:rFonts w:ascii="Verdana" w:hAnsi="Verdana" w:cstheme="minorHAnsi"/>
          <w:bCs/>
          <w:color w:val="000000"/>
          <w:sz w:val="24"/>
          <w:szCs w:val="24"/>
          <w:shd w:val="clear" w:color="auto" w:fill="FFFFFF"/>
          <w:lang w:val="es-MX"/>
        </w:rPr>
        <w:t>incógnitas</w:t>
      </w:r>
      <w:r w:rsidRPr="0095199B"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>. Las expresiones algebraicas nos permiten traducir al lenguaje matemático expresiones del lenguaje habitual.</w:t>
      </w:r>
    </w:p>
    <w:p w14:paraId="75716BFC" w14:textId="77777777" w:rsidR="0095199B" w:rsidRPr="0095199B" w:rsidRDefault="0095199B" w:rsidP="0095199B">
      <w:pPr>
        <w:pStyle w:val="Sinespaciado"/>
        <w:shd w:val="clear" w:color="auto" w:fill="FFFFFF"/>
        <w:ind w:left="708"/>
        <w:jc w:val="both"/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</w:pPr>
    </w:p>
    <w:p w14:paraId="1B489E68" w14:textId="77777777" w:rsidR="0095199B" w:rsidRPr="0095199B" w:rsidRDefault="0095199B" w:rsidP="0095199B">
      <w:pPr>
        <w:pStyle w:val="Sinespaciado"/>
        <w:shd w:val="clear" w:color="auto" w:fill="FFFFFF"/>
        <w:ind w:left="708"/>
        <w:jc w:val="both"/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</w:pPr>
      <w:r w:rsidRPr="0095199B"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>Una variable es un símbolo que representa un elemento no especificado de un conjunto dado.</w:t>
      </w:r>
    </w:p>
    <w:p w14:paraId="4BF1B8FF" w14:textId="77777777" w:rsidR="0095199B" w:rsidRPr="0095199B" w:rsidRDefault="0095199B" w:rsidP="0095199B">
      <w:pPr>
        <w:pStyle w:val="Sinespaciado"/>
        <w:shd w:val="clear" w:color="auto" w:fill="FFFFFF"/>
        <w:ind w:left="708"/>
        <w:jc w:val="both"/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</w:pPr>
      <w:r w:rsidRPr="0095199B"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 xml:space="preserve">Variables dependientes: son características de la realidad que dependen del valor que asuman otros fenómenos o variables independientes.       </w:t>
      </w:r>
    </w:p>
    <w:p w14:paraId="1352F7D7" w14:textId="77777777" w:rsidR="0095199B" w:rsidRPr="0095199B" w:rsidRDefault="0095199B" w:rsidP="0095199B">
      <w:pPr>
        <w:pStyle w:val="Sinespaciado"/>
        <w:shd w:val="clear" w:color="auto" w:fill="FFFFFF"/>
        <w:ind w:left="708"/>
        <w:jc w:val="both"/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</w:pPr>
      <w:r w:rsidRPr="0095199B"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 xml:space="preserve">        </w:t>
      </w:r>
    </w:p>
    <w:p w14:paraId="70FAA77A" w14:textId="77777777" w:rsidR="0095199B" w:rsidRPr="0095199B" w:rsidRDefault="0095199B" w:rsidP="0095199B">
      <w:pPr>
        <w:pStyle w:val="Sinespaciado"/>
        <w:shd w:val="clear" w:color="auto" w:fill="FFFFFF"/>
        <w:ind w:left="708"/>
        <w:jc w:val="both"/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</w:pPr>
      <w:r w:rsidRPr="0095199B"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>Variables independientes: los cambios en los valores de este tipo de variables determinan cambios en los valores de otra (variable dependiente).</w:t>
      </w:r>
    </w:p>
    <w:p w14:paraId="5AF7F23F" w14:textId="77777777" w:rsidR="0095199B" w:rsidRPr="0095199B" w:rsidRDefault="0095199B" w:rsidP="0095199B">
      <w:pPr>
        <w:pStyle w:val="Sinespaciado"/>
        <w:shd w:val="clear" w:color="auto" w:fill="FFFFFF"/>
        <w:ind w:left="708"/>
        <w:jc w:val="both"/>
        <w:rPr>
          <w:rFonts w:ascii="Verdana" w:hAnsi="Verdana" w:cstheme="minorHAnsi"/>
          <w:bCs/>
          <w:color w:val="000000"/>
          <w:sz w:val="24"/>
          <w:szCs w:val="24"/>
          <w:shd w:val="clear" w:color="auto" w:fill="FFFFFF"/>
          <w:lang w:val="es-MX"/>
        </w:rPr>
      </w:pPr>
      <w:r w:rsidRPr="0095199B">
        <w:rPr>
          <w:rFonts w:ascii="Verdana" w:hAnsi="Verdana" w:cstheme="minorHAnsi"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</w:p>
    <w:p w14:paraId="75154FB2" w14:textId="77777777" w:rsidR="0095199B" w:rsidRPr="0095199B" w:rsidRDefault="0095199B" w:rsidP="0095199B">
      <w:pPr>
        <w:pStyle w:val="Sinespaciado"/>
        <w:shd w:val="clear" w:color="auto" w:fill="FFFFFF"/>
        <w:ind w:left="708"/>
        <w:jc w:val="both"/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</w:pPr>
      <w:r w:rsidRPr="0095199B">
        <w:rPr>
          <w:rFonts w:ascii="Verdana" w:hAnsi="Verdana" w:cstheme="minorHAnsi"/>
          <w:bCs/>
          <w:color w:val="000000"/>
          <w:sz w:val="24"/>
          <w:szCs w:val="24"/>
          <w:shd w:val="clear" w:color="auto" w:fill="FFFFFF"/>
          <w:lang w:val="es-MX"/>
        </w:rPr>
        <w:t>Constante</w:t>
      </w:r>
      <w:r w:rsidRPr="0095199B">
        <w:rPr>
          <w:rStyle w:val="apple-converted-space"/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> </w:t>
      </w:r>
      <w:r w:rsidRPr="0095199B"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>es un valor fijo, aunque a veces no determinado.</w:t>
      </w:r>
    </w:p>
    <w:p w14:paraId="4D9F66AF" w14:textId="77777777" w:rsidR="0095199B" w:rsidRPr="0095199B" w:rsidRDefault="0095199B" w:rsidP="0095199B">
      <w:pPr>
        <w:pStyle w:val="Sinespaciado"/>
        <w:shd w:val="clear" w:color="auto" w:fill="FFFFFF"/>
        <w:ind w:left="708"/>
        <w:jc w:val="both"/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</w:pPr>
    </w:p>
    <w:p w14:paraId="77332DB3" w14:textId="77777777" w:rsidR="0095199B" w:rsidRPr="0095199B" w:rsidRDefault="0095199B" w:rsidP="0095199B">
      <w:pPr>
        <w:pStyle w:val="Sinespaciado"/>
        <w:shd w:val="clear" w:color="auto" w:fill="FFFFFF"/>
        <w:ind w:left="708"/>
        <w:jc w:val="both"/>
        <w:rPr>
          <w:rFonts w:ascii="Verdana" w:eastAsia="Times New Roman" w:hAnsi="Verdana" w:cstheme="minorHAnsi"/>
          <w:color w:val="000000"/>
          <w:sz w:val="24"/>
          <w:szCs w:val="24"/>
          <w:lang w:val="es-MX"/>
        </w:rPr>
      </w:pPr>
      <w:r w:rsidRPr="0095199B">
        <w:rPr>
          <w:rFonts w:ascii="Verdana" w:eastAsia="Times New Roman" w:hAnsi="Verdana" w:cstheme="minorHAnsi"/>
          <w:color w:val="000000"/>
          <w:sz w:val="24"/>
          <w:szCs w:val="24"/>
          <w:shd w:val="clear" w:color="auto" w:fill="FFFFFF"/>
          <w:lang w:val="es-MX"/>
        </w:rPr>
        <w:t>Una ecuación lineal es una ecuación en la que la mayor potencia de cualquier variable es uno.</w:t>
      </w:r>
      <w:r w:rsidRPr="0095199B">
        <w:rPr>
          <w:rFonts w:ascii="Verdana" w:eastAsia="Times New Roman" w:hAnsi="Verdana" w:cstheme="minorHAnsi"/>
          <w:sz w:val="24"/>
          <w:szCs w:val="24"/>
          <w:lang w:val="es-MX"/>
        </w:rPr>
        <w:t xml:space="preserve"> </w:t>
      </w:r>
      <w:r w:rsidRPr="0095199B">
        <w:rPr>
          <w:rFonts w:ascii="Verdana" w:eastAsia="Times New Roman" w:hAnsi="Verdana" w:cstheme="minorHAnsi"/>
          <w:color w:val="000000"/>
          <w:sz w:val="24"/>
          <w:szCs w:val="24"/>
          <w:lang w:val="es-MX"/>
        </w:rPr>
        <w:t>La forma general de una ecuación lineal es y = mx + b, que es una línea recta en una gráfica de coordenadas cartesianas. El parámetro m es la pendiente de la línea y b es el punto de intersección en y (llamada también ordenada al origen).</w:t>
      </w:r>
    </w:p>
    <w:p w14:paraId="016D1BF9" w14:textId="77777777" w:rsidR="0095199B" w:rsidRPr="0095199B" w:rsidRDefault="0095199B" w:rsidP="0095199B">
      <w:pPr>
        <w:pStyle w:val="Sinespaciado"/>
        <w:shd w:val="clear" w:color="auto" w:fill="FFFFFF"/>
        <w:ind w:left="708"/>
        <w:jc w:val="both"/>
        <w:rPr>
          <w:rFonts w:ascii="Verdana" w:eastAsia="Times New Roman" w:hAnsi="Verdana" w:cstheme="minorHAnsi"/>
          <w:sz w:val="24"/>
          <w:szCs w:val="24"/>
          <w:lang w:val="es-MX"/>
        </w:rPr>
      </w:pPr>
    </w:p>
    <w:p w14:paraId="51D6E151" w14:textId="77777777" w:rsidR="0095199B" w:rsidRPr="0095199B" w:rsidRDefault="0095199B" w:rsidP="0095199B">
      <w:pPr>
        <w:pStyle w:val="Sinespaciado"/>
        <w:shd w:val="clear" w:color="auto" w:fill="FFFFFF"/>
        <w:ind w:left="708"/>
        <w:jc w:val="both"/>
        <w:rPr>
          <w:rFonts w:ascii="Verdana" w:hAnsi="Verdana" w:cstheme="minorHAnsi"/>
          <w:bCs/>
          <w:color w:val="000000"/>
          <w:sz w:val="24"/>
          <w:szCs w:val="24"/>
          <w:shd w:val="clear" w:color="auto" w:fill="FFFFFF"/>
          <w:lang w:val="es-MX"/>
        </w:rPr>
      </w:pPr>
      <w:r w:rsidRPr="0095199B"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>El m</w:t>
      </w:r>
      <w:r w:rsidRPr="0095199B">
        <w:rPr>
          <w:rFonts w:ascii="Verdana" w:hAnsi="Verdana" w:cstheme="minorHAnsi"/>
          <w:bCs/>
          <w:color w:val="000000"/>
          <w:sz w:val="24"/>
          <w:szCs w:val="24"/>
          <w:shd w:val="clear" w:color="auto" w:fill="FFFFFF"/>
          <w:lang w:val="es-MX"/>
        </w:rPr>
        <w:t>odelo matemático</w:t>
      </w:r>
      <w:r w:rsidRPr="0095199B">
        <w:rPr>
          <w:rStyle w:val="apple-converted-space"/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> </w:t>
      </w:r>
      <w:r w:rsidRPr="0095199B"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>es uno de los tipos de</w:t>
      </w:r>
      <w:r w:rsidRPr="0095199B">
        <w:rPr>
          <w:rStyle w:val="apple-converted-space"/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 xml:space="preserve"> modelos científicos </w:t>
      </w:r>
      <w:r w:rsidRPr="0095199B">
        <w:rPr>
          <w:rFonts w:ascii="Verdana" w:hAnsi="Verdana" w:cstheme="minorHAnsi"/>
          <w:color w:val="000000"/>
          <w:sz w:val="24"/>
          <w:szCs w:val="24"/>
          <w:shd w:val="clear" w:color="auto" w:fill="FFFFFF"/>
          <w:lang w:val="es-MX"/>
        </w:rPr>
        <w:t>que emplea algún tipo de formulismo matemático para expresar relaciones, proposiciones sustantivas de hechos, variables, parámetros, entidades y relaciones entre variables y/o entidades u operaciones, para estudiar comportamientos de sistemas complejos ante situaciones difíciles de observar en la realidad.</w:t>
      </w:r>
    </w:p>
    <w:p w14:paraId="3B8ED3AB" w14:textId="77777777" w:rsidR="0095199B" w:rsidRDefault="0095199B" w:rsidP="0095199B">
      <w:pPr>
        <w:pStyle w:val="Sinespaciado"/>
        <w:shd w:val="clear" w:color="auto" w:fill="FFFFFF"/>
        <w:ind w:left="708"/>
        <w:jc w:val="both"/>
        <w:rPr>
          <w:rFonts w:asciiTheme="minorHAnsi" w:hAnsiTheme="minorHAnsi" w:cstheme="minorHAnsi"/>
          <w:color w:val="000000"/>
          <w:shd w:val="clear" w:color="auto" w:fill="FFFFFF"/>
          <w:lang w:val="es-MX"/>
        </w:rPr>
      </w:pPr>
    </w:p>
    <w:p w14:paraId="1AFC6B18" w14:textId="77777777" w:rsidR="00E15B26" w:rsidRDefault="00E15B26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715B13FF" w14:textId="77777777" w:rsidR="0095199B" w:rsidRDefault="0095199B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4E1B0569" w14:textId="77777777" w:rsidR="0095199B" w:rsidRDefault="0095199B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7DAB7D02" w14:textId="77777777" w:rsidR="0095199B" w:rsidRDefault="0095199B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36E7BD33" w14:textId="77777777" w:rsidR="0095199B" w:rsidRDefault="0095199B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2E533A23" w14:textId="77777777" w:rsidR="0095199B" w:rsidRDefault="0095199B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5D412618" w14:textId="3055D137" w:rsidR="0095199B" w:rsidRPr="0095199B" w:rsidRDefault="0095199B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  <w:sz w:val="28"/>
          <w:szCs w:val="28"/>
        </w:rPr>
      </w:pPr>
      <w:r w:rsidRPr="0095199B">
        <w:rPr>
          <w:rFonts w:ascii="Verdana" w:hAnsi="Verdana" w:cstheme="minorHAnsi"/>
          <w:b/>
          <w:bCs/>
          <w:sz w:val="28"/>
          <w:szCs w:val="28"/>
        </w:rPr>
        <w:t>Rúbrica de Mapa Conceptual</w:t>
      </w:r>
    </w:p>
    <w:p w14:paraId="275F5C35" w14:textId="77777777" w:rsidR="0095199B" w:rsidRDefault="0095199B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tbl>
      <w:tblPr>
        <w:tblStyle w:val="Listaclara-nfasis1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2319"/>
        <w:gridCol w:w="2100"/>
        <w:gridCol w:w="1918"/>
        <w:gridCol w:w="2264"/>
      </w:tblGrid>
      <w:tr w:rsidR="0095199B" w:rsidRPr="0095199B" w14:paraId="63B2E10E" w14:textId="77777777" w:rsidTr="00951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1868285E" w14:textId="77777777" w:rsidR="0095199B" w:rsidRPr="0095199B" w:rsidRDefault="0095199B" w:rsidP="00485070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EE15239" w14:textId="77777777" w:rsidR="0095199B" w:rsidRPr="0095199B" w:rsidRDefault="0095199B" w:rsidP="00485070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Excelente</w:t>
            </w:r>
          </w:p>
        </w:tc>
        <w:tc>
          <w:tcPr>
            <w:tcW w:w="2100" w:type="dxa"/>
          </w:tcPr>
          <w:p w14:paraId="551C37C3" w14:textId="77777777" w:rsidR="0095199B" w:rsidRPr="0095199B" w:rsidRDefault="0095199B" w:rsidP="00485070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69412C6" w14:textId="77777777" w:rsidR="0095199B" w:rsidRPr="0095199B" w:rsidRDefault="0095199B" w:rsidP="00485070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Suficiente</w:t>
            </w:r>
          </w:p>
        </w:tc>
        <w:tc>
          <w:tcPr>
            <w:tcW w:w="2264" w:type="dxa"/>
          </w:tcPr>
          <w:p w14:paraId="69A11516" w14:textId="77777777" w:rsidR="0095199B" w:rsidRPr="0095199B" w:rsidRDefault="0095199B" w:rsidP="00485070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Insuficiente</w:t>
            </w:r>
          </w:p>
        </w:tc>
      </w:tr>
      <w:tr w:rsidR="0095199B" w:rsidRPr="0095199B" w14:paraId="78DD391A" w14:textId="77777777" w:rsidTr="0095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70BDC9" w14:textId="77777777" w:rsidR="0095199B" w:rsidRPr="0095199B" w:rsidRDefault="0095199B" w:rsidP="0048507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2DB0D8" w14:textId="77777777" w:rsidR="0095199B" w:rsidRPr="0095199B" w:rsidRDefault="0095199B" w:rsidP="0048507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El tema fue   cubierto por palabras claves ampliamente representativas.</w:t>
            </w:r>
          </w:p>
        </w:tc>
        <w:tc>
          <w:tcPr>
            <w:tcW w:w="2100" w:type="dxa"/>
            <w:tcBorders>
              <w:top w:val="none" w:sz="0" w:space="0" w:color="auto"/>
              <w:bottom w:val="none" w:sz="0" w:space="0" w:color="auto"/>
            </w:tcBorders>
          </w:tcPr>
          <w:p w14:paraId="53E62CBA" w14:textId="77777777" w:rsidR="0095199B" w:rsidRPr="0095199B" w:rsidRDefault="0095199B" w:rsidP="00485070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4EC8BE" w14:textId="77777777" w:rsidR="0095199B" w:rsidRPr="0095199B" w:rsidRDefault="0095199B" w:rsidP="0048507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 xml:space="preserve">Las palabras claves  incluidas fueron inadecuadas, debido a que la relación era superficial y no significativa. </w:t>
            </w:r>
          </w:p>
        </w:tc>
        <w:tc>
          <w:tcPr>
            <w:tcW w:w="22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77ED74" w14:textId="77777777" w:rsidR="0095199B" w:rsidRPr="0095199B" w:rsidRDefault="0095199B" w:rsidP="00485070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 xml:space="preserve">El tema fue cubierto de manera equivocada; las palabras clave no guardaban relación aparente con el tema pedido. </w:t>
            </w:r>
          </w:p>
        </w:tc>
      </w:tr>
      <w:tr w:rsidR="0095199B" w:rsidRPr="0095199B" w14:paraId="2BFDBA0A" w14:textId="77777777" w:rsidTr="0095199B">
        <w:trPr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59E4A2F7" w14:textId="77777777" w:rsidR="0095199B" w:rsidRPr="0095199B" w:rsidRDefault="0095199B" w:rsidP="0048507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9" w:type="dxa"/>
            <w:tcBorders>
              <w:left w:val="none" w:sz="0" w:space="0" w:color="auto"/>
              <w:right w:val="none" w:sz="0" w:space="0" w:color="auto"/>
            </w:tcBorders>
          </w:tcPr>
          <w:p w14:paraId="334CB5C6" w14:textId="77777777" w:rsidR="0095199B" w:rsidRPr="0095199B" w:rsidRDefault="0095199B" w:rsidP="00485070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2100" w:type="dxa"/>
          </w:tcPr>
          <w:p w14:paraId="20E630D1" w14:textId="77777777" w:rsidR="0095199B" w:rsidRPr="0095199B" w:rsidRDefault="0095199B" w:rsidP="004850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</w:rPr>
            </w:pPr>
            <w:r w:rsidRPr="0095199B">
              <w:rPr>
                <w:rFonts w:ascii="Verdana" w:hAnsi="Verdana" w:cs="Calibri"/>
                <w:sz w:val="20"/>
                <w:szCs w:val="20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  <w:tcBorders>
              <w:left w:val="none" w:sz="0" w:space="0" w:color="auto"/>
              <w:right w:val="none" w:sz="0" w:space="0" w:color="auto"/>
            </w:tcBorders>
          </w:tcPr>
          <w:p w14:paraId="39EB8B22" w14:textId="77777777" w:rsidR="0095199B" w:rsidRPr="0095199B" w:rsidRDefault="0095199B" w:rsidP="00485070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Los colores y formas no tienen razón de ser.</w:t>
            </w:r>
          </w:p>
        </w:tc>
        <w:tc>
          <w:tcPr>
            <w:tcW w:w="2264" w:type="dxa"/>
          </w:tcPr>
          <w:p w14:paraId="1C455C96" w14:textId="77777777" w:rsidR="0095199B" w:rsidRPr="0095199B" w:rsidRDefault="0095199B" w:rsidP="00485070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Los colores y formas se presentaron de forma exagerada, ocasionando la perdida en la coherencia entre ideas.</w:t>
            </w:r>
          </w:p>
        </w:tc>
      </w:tr>
      <w:tr w:rsidR="0095199B" w:rsidRPr="0095199B" w14:paraId="6939D392" w14:textId="77777777" w:rsidTr="0095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D6D96A" w14:textId="77777777" w:rsidR="0095199B" w:rsidRPr="0095199B" w:rsidRDefault="0095199B" w:rsidP="0048507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5F91CC" w14:textId="77777777" w:rsidR="0095199B" w:rsidRPr="0095199B" w:rsidRDefault="0095199B" w:rsidP="0048507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El gráfico presenta una secuencia lógica de ideas.</w:t>
            </w:r>
          </w:p>
        </w:tc>
        <w:tc>
          <w:tcPr>
            <w:tcW w:w="2100" w:type="dxa"/>
            <w:tcBorders>
              <w:top w:val="none" w:sz="0" w:space="0" w:color="auto"/>
              <w:bottom w:val="none" w:sz="0" w:space="0" w:color="auto"/>
            </w:tcBorders>
          </w:tcPr>
          <w:p w14:paraId="5D69143A" w14:textId="77777777" w:rsidR="0095199B" w:rsidRPr="0095199B" w:rsidRDefault="0095199B" w:rsidP="00485070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39DC19" w14:textId="77777777" w:rsidR="0095199B" w:rsidRPr="0095199B" w:rsidRDefault="0095199B" w:rsidP="0048507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Organización confusa, sin secuencia lógica de ideas.</w:t>
            </w:r>
          </w:p>
        </w:tc>
        <w:tc>
          <w:tcPr>
            <w:tcW w:w="22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BD7B8D" w14:textId="77777777" w:rsidR="0095199B" w:rsidRPr="0095199B" w:rsidRDefault="0095199B" w:rsidP="00485070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Ideas incompletas, desorganizadas y ambiguas.</w:t>
            </w:r>
          </w:p>
        </w:tc>
      </w:tr>
      <w:tr w:rsidR="0095199B" w:rsidRPr="0095199B" w14:paraId="0A457C07" w14:textId="77777777" w:rsidTr="0095199B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6A7671E9" w14:textId="77777777" w:rsidR="0095199B" w:rsidRPr="0095199B" w:rsidRDefault="0095199B" w:rsidP="0048507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9" w:type="dxa"/>
            <w:tcBorders>
              <w:left w:val="none" w:sz="0" w:space="0" w:color="auto"/>
              <w:right w:val="none" w:sz="0" w:space="0" w:color="auto"/>
            </w:tcBorders>
          </w:tcPr>
          <w:p w14:paraId="5CFCEABC" w14:textId="77777777" w:rsidR="0095199B" w:rsidRPr="0095199B" w:rsidRDefault="0095199B" w:rsidP="0048507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El texto es comprensible.</w:t>
            </w:r>
          </w:p>
        </w:tc>
        <w:tc>
          <w:tcPr>
            <w:tcW w:w="2100" w:type="dxa"/>
          </w:tcPr>
          <w:p w14:paraId="6DC60822" w14:textId="77777777" w:rsidR="0095199B" w:rsidRPr="0095199B" w:rsidRDefault="0095199B" w:rsidP="00485070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  <w:tcBorders>
              <w:left w:val="none" w:sz="0" w:space="0" w:color="auto"/>
              <w:right w:val="none" w:sz="0" w:space="0" w:color="auto"/>
            </w:tcBorders>
          </w:tcPr>
          <w:p w14:paraId="6132F863" w14:textId="77777777" w:rsidR="0095199B" w:rsidRPr="0095199B" w:rsidRDefault="0095199B" w:rsidP="0048507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El escrito demanda se descifre el texto.</w:t>
            </w:r>
          </w:p>
        </w:tc>
        <w:tc>
          <w:tcPr>
            <w:tcW w:w="2264" w:type="dxa"/>
          </w:tcPr>
          <w:p w14:paraId="7B6FC780" w14:textId="77777777" w:rsidR="0095199B" w:rsidRPr="0095199B" w:rsidRDefault="0095199B" w:rsidP="00485070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El texto es incomprensible.</w:t>
            </w:r>
          </w:p>
        </w:tc>
      </w:tr>
      <w:tr w:rsidR="0095199B" w:rsidRPr="0095199B" w14:paraId="4251F56D" w14:textId="77777777" w:rsidTr="0095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B3DC35" w14:textId="77777777" w:rsidR="0095199B" w:rsidRPr="0095199B" w:rsidRDefault="0095199B" w:rsidP="0048507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13918D" w14:textId="77777777" w:rsidR="0095199B" w:rsidRPr="0095199B" w:rsidRDefault="0095199B" w:rsidP="0048507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2100" w:type="dxa"/>
            <w:tcBorders>
              <w:top w:val="none" w:sz="0" w:space="0" w:color="auto"/>
              <w:bottom w:val="none" w:sz="0" w:space="0" w:color="auto"/>
            </w:tcBorders>
          </w:tcPr>
          <w:p w14:paraId="52C3C62F" w14:textId="77777777" w:rsidR="0095199B" w:rsidRPr="0095199B" w:rsidRDefault="0095199B" w:rsidP="00485070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96CB7F" w14:textId="77777777" w:rsidR="0095199B" w:rsidRPr="0095199B" w:rsidRDefault="0095199B" w:rsidP="0048507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2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09997C" w14:textId="77777777" w:rsidR="0095199B" w:rsidRPr="0095199B" w:rsidRDefault="0095199B" w:rsidP="00485070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95199B">
              <w:rPr>
                <w:rFonts w:ascii="Verdana" w:hAnsi="Verdana" w:cs="Calibri"/>
                <w:sz w:val="20"/>
                <w:szCs w:val="20"/>
                <w:lang w:eastAsia="es-MX"/>
              </w:rPr>
              <w:t>Existen muchos errores ortográficos; no acentúa, ni coloca signos de puntuación correctamente.</w:t>
            </w:r>
          </w:p>
        </w:tc>
      </w:tr>
    </w:tbl>
    <w:p w14:paraId="49EA1D11" w14:textId="77777777" w:rsidR="0095199B" w:rsidRDefault="0095199B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0D627CCC" w14:textId="77777777" w:rsidR="00A43C34" w:rsidRPr="000A73A7" w:rsidRDefault="00A43C34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68E61427" w14:textId="77777777" w:rsidR="000A73A7" w:rsidRDefault="000A73A7" w:rsidP="000A73A7">
      <w:pPr>
        <w:jc w:val="both"/>
        <w:rPr>
          <w:rFonts w:cstheme="minorHAnsi"/>
        </w:rPr>
      </w:pPr>
    </w:p>
    <w:p w14:paraId="5DA01420" w14:textId="77777777" w:rsidR="000A73A7" w:rsidRDefault="000A73A7" w:rsidP="000A73A7">
      <w:pPr>
        <w:jc w:val="both"/>
        <w:rPr>
          <w:rFonts w:cstheme="minorHAnsi"/>
        </w:rPr>
      </w:pPr>
    </w:p>
    <w:p w14:paraId="61310868" w14:textId="77777777" w:rsidR="000A73A7" w:rsidRDefault="000A73A7" w:rsidP="000A73A7">
      <w:pPr>
        <w:jc w:val="both"/>
        <w:rPr>
          <w:rFonts w:cstheme="minorHAnsi"/>
        </w:rPr>
      </w:pPr>
    </w:p>
    <w:p w14:paraId="245DA774" w14:textId="77777777" w:rsidR="00680890" w:rsidRDefault="00680890" w:rsidP="000A73A7">
      <w:pPr>
        <w:jc w:val="both"/>
        <w:rPr>
          <w:rFonts w:cstheme="minorHAnsi"/>
        </w:rPr>
      </w:pPr>
    </w:p>
    <w:p w14:paraId="6301AE52" w14:textId="77777777" w:rsidR="0095199B" w:rsidRPr="0095199B" w:rsidRDefault="0095199B" w:rsidP="0095199B">
      <w:pPr>
        <w:pStyle w:val="Sinespaciado"/>
        <w:numPr>
          <w:ilvl w:val="0"/>
          <w:numId w:val="39"/>
        </w:numPr>
        <w:shd w:val="clear" w:color="auto" w:fill="FFFFFF"/>
        <w:spacing w:before="120" w:line="360" w:lineRule="auto"/>
        <w:jc w:val="both"/>
        <w:rPr>
          <w:rFonts w:ascii="Verdana" w:hAnsi="Verdana" w:cs="Calibri"/>
          <w:b/>
          <w:sz w:val="24"/>
          <w:szCs w:val="24"/>
          <w:lang w:val="es-MX"/>
        </w:rPr>
      </w:pPr>
      <w:r w:rsidRPr="0095199B">
        <w:rPr>
          <w:rFonts w:ascii="Verdana" w:hAnsi="Verdana" w:cs="Calibri"/>
          <w:b/>
          <w:sz w:val="24"/>
          <w:szCs w:val="24"/>
          <w:lang w:val="es-MX"/>
        </w:rPr>
        <w:t>Lee con atención la siguiente situación y contesta lo que se indica.</w:t>
      </w:r>
    </w:p>
    <w:p w14:paraId="5289768D" w14:textId="77777777" w:rsidR="0095199B" w:rsidRPr="0095199B" w:rsidRDefault="0095199B" w:rsidP="0095199B">
      <w:pPr>
        <w:ind w:left="720"/>
        <w:rPr>
          <w:rFonts w:ascii="Verdana" w:hAnsi="Verdana" w:cs="Arial"/>
          <w:sz w:val="24"/>
          <w:szCs w:val="24"/>
        </w:rPr>
      </w:pPr>
      <w:r w:rsidRPr="0095199B">
        <w:rPr>
          <w:rFonts w:ascii="Verdana" w:hAnsi="Verdana" w:cs="Arial"/>
          <w:sz w:val="24"/>
          <w:szCs w:val="24"/>
        </w:rPr>
        <w:t>¿Recuerdas el problema con el que comenzamos al inicio del bloque? Pues trata de resolverlo.             A menudo es común encontrarse con situaciones cotidianas como la siguiente:</w:t>
      </w:r>
    </w:p>
    <w:p w14:paraId="7E95D53D" w14:textId="77777777" w:rsidR="0095199B" w:rsidRPr="0095199B" w:rsidRDefault="0095199B" w:rsidP="0095199B">
      <w:pPr>
        <w:ind w:left="300" w:firstLine="348"/>
        <w:jc w:val="both"/>
        <w:rPr>
          <w:rFonts w:ascii="Verdana" w:hAnsi="Verdana" w:cstheme="minorHAnsi"/>
          <w:sz w:val="24"/>
          <w:szCs w:val="24"/>
        </w:rPr>
      </w:pPr>
      <w:r w:rsidRPr="0095199B">
        <w:rPr>
          <w:rFonts w:ascii="Verdana" w:hAnsi="Verdana" w:cstheme="minorHAnsi"/>
          <w:sz w:val="24"/>
          <w:szCs w:val="24"/>
        </w:rPr>
        <w:t xml:space="preserve">La compañía Gas Natural (México) en el año </w:t>
      </w:r>
      <m:oMath>
        <m:r>
          <w:rPr>
            <w:rFonts w:ascii="Cambria Math" w:hAnsi="Cambria Math" w:cstheme="minorHAnsi"/>
            <w:sz w:val="24"/>
            <w:szCs w:val="24"/>
          </w:rPr>
          <m:t>2010</m:t>
        </m:r>
      </m:oMath>
      <w:r w:rsidRPr="0095199B">
        <w:rPr>
          <w:rFonts w:ascii="Verdana" w:hAnsi="Verdana" w:cstheme="minorHAnsi"/>
          <w:sz w:val="24"/>
          <w:szCs w:val="24"/>
        </w:rPr>
        <w:t>, cobra el servicio por los siguientes conceptos:</w:t>
      </w:r>
    </w:p>
    <w:p w14:paraId="55227314" w14:textId="77777777" w:rsidR="0095199B" w:rsidRPr="0095199B" w:rsidRDefault="0095199B" w:rsidP="0095199B">
      <w:pPr>
        <w:pStyle w:val="Prrafodelista"/>
        <w:numPr>
          <w:ilvl w:val="0"/>
          <w:numId w:val="40"/>
        </w:numPr>
        <w:jc w:val="both"/>
        <w:rPr>
          <w:rFonts w:ascii="Verdana" w:hAnsi="Verdana" w:cstheme="minorHAnsi"/>
        </w:rPr>
      </w:pPr>
      <w:r w:rsidRPr="0095199B">
        <w:rPr>
          <w:rFonts w:ascii="Verdana" w:hAnsi="Verdana" w:cstheme="minorHAnsi"/>
        </w:rPr>
        <w:t>Cargo fijo por servicio de $62.01 mensuales.</w:t>
      </w:r>
    </w:p>
    <w:p w14:paraId="25A5B217" w14:textId="77777777" w:rsidR="0095199B" w:rsidRPr="0095199B" w:rsidRDefault="0095199B" w:rsidP="0095199B">
      <w:pPr>
        <w:pStyle w:val="Prrafodelista"/>
        <w:numPr>
          <w:ilvl w:val="0"/>
          <w:numId w:val="40"/>
        </w:numPr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>$2.28</m:t>
        </m:r>
      </m:oMath>
      <w:r w:rsidRPr="0095199B">
        <w:rPr>
          <w:rFonts w:ascii="Verdana" w:hAnsi="Verdana" w:cstheme="minorHAnsi"/>
        </w:rPr>
        <w:t xml:space="preserve"> por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Pr="0095199B">
        <w:rPr>
          <w:rFonts w:ascii="Verdana" w:hAnsi="Verdana" w:cstheme="minorHAnsi"/>
        </w:rPr>
        <w:t xml:space="preserve"> de consumo.</w:t>
      </w:r>
    </w:p>
    <w:p w14:paraId="60ADDE71" w14:textId="77777777" w:rsidR="0095199B" w:rsidRPr="0095199B" w:rsidRDefault="0095199B" w:rsidP="0095199B">
      <w:pPr>
        <w:ind w:left="648"/>
        <w:jc w:val="both"/>
        <w:rPr>
          <w:rFonts w:ascii="Verdana" w:hAnsi="Verdana" w:cstheme="minorHAnsi"/>
          <w:sz w:val="24"/>
          <w:szCs w:val="24"/>
        </w:rPr>
      </w:pPr>
      <w:r w:rsidRPr="0095199B">
        <w:rPr>
          <w:rFonts w:ascii="Verdana" w:hAnsi="Verdana" w:cstheme="minorHAnsi"/>
          <w:sz w:val="24"/>
          <w:szCs w:val="24"/>
        </w:rPr>
        <w:t xml:space="preserve">  </w:t>
      </w:r>
    </w:p>
    <w:p w14:paraId="093B76D6" w14:textId="77777777" w:rsidR="0095199B" w:rsidRPr="0095199B" w:rsidRDefault="0095199B" w:rsidP="0095199B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</w:rPr>
      </w:pPr>
      <w:r w:rsidRPr="0095199B">
        <w:rPr>
          <w:rFonts w:ascii="Verdana" w:hAnsi="Verdana" w:cstheme="minorHAnsi"/>
        </w:rPr>
        <w:t>¿Qué pago no cambia de mes a mes? _________________________</w:t>
      </w:r>
    </w:p>
    <w:p w14:paraId="494AA4CB" w14:textId="77777777" w:rsidR="0095199B" w:rsidRPr="0095199B" w:rsidRDefault="0095199B" w:rsidP="0095199B">
      <w:pPr>
        <w:pStyle w:val="Prrafodelista"/>
        <w:ind w:left="1008"/>
        <w:jc w:val="both"/>
        <w:rPr>
          <w:rFonts w:ascii="Verdana" w:hAnsi="Verdana" w:cstheme="minorHAnsi"/>
        </w:rPr>
      </w:pPr>
    </w:p>
    <w:p w14:paraId="4FA0CA4D" w14:textId="77777777" w:rsidR="0095199B" w:rsidRPr="0095199B" w:rsidRDefault="0095199B" w:rsidP="0095199B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</w:rPr>
      </w:pPr>
      <w:r w:rsidRPr="0095199B">
        <w:rPr>
          <w:rFonts w:ascii="Verdana" w:hAnsi="Verdana" w:cstheme="minorHAnsi"/>
        </w:rPr>
        <w:t>¿Hay algún pago que sí varía? ______ ¿Cuál es? ________________</w:t>
      </w:r>
    </w:p>
    <w:p w14:paraId="667DBB8B" w14:textId="77777777" w:rsidR="0095199B" w:rsidRPr="0095199B" w:rsidRDefault="0095199B" w:rsidP="0095199B">
      <w:pPr>
        <w:jc w:val="both"/>
        <w:rPr>
          <w:rFonts w:ascii="Verdana" w:hAnsi="Verdana" w:cstheme="minorHAnsi"/>
          <w:sz w:val="24"/>
          <w:szCs w:val="24"/>
        </w:rPr>
      </w:pPr>
    </w:p>
    <w:p w14:paraId="0090BFF5" w14:textId="77777777" w:rsidR="0095199B" w:rsidRPr="0095199B" w:rsidRDefault="0095199B" w:rsidP="0095199B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</w:rPr>
      </w:pPr>
      <w:r w:rsidRPr="0095199B">
        <w:rPr>
          <w:rFonts w:ascii="Verdana" w:hAnsi="Verdana" w:cstheme="minorHAnsi"/>
        </w:rPr>
        <w:t>¿Cómo se le llama a algo que no cambia?  _____________________</w:t>
      </w:r>
    </w:p>
    <w:p w14:paraId="4C20C22A" w14:textId="77777777" w:rsidR="0095199B" w:rsidRPr="0095199B" w:rsidRDefault="0095199B" w:rsidP="0095199B">
      <w:pPr>
        <w:jc w:val="both"/>
        <w:rPr>
          <w:rFonts w:ascii="Verdana" w:hAnsi="Verdana" w:cstheme="minorHAnsi"/>
          <w:sz w:val="24"/>
          <w:szCs w:val="24"/>
        </w:rPr>
      </w:pPr>
    </w:p>
    <w:p w14:paraId="1FC5ACE3" w14:textId="77777777" w:rsidR="0095199B" w:rsidRPr="0095199B" w:rsidRDefault="0095199B" w:rsidP="0095199B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</w:rPr>
      </w:pPr>
      <w:r w:rsidRPr="0095199B">
        <w:rPr>
          <w:rFonts w:ascii="Verdana" w:hAnsi="Verdana" w:cstheme="minorHAnsi"/>
        </w:rPr>
        <w:t>¿Cómo se le llama a algo que cambia?  _____________________</w:t>
      </w:r>
    </w:p>
    <w:p w14:paraId="7D86476B" w14:textId="77777777" w:rsidR="0095199B" w:rsidRPr="0095199B" w:rsidRDefault="0095199B" w:rsidP="0095199B">
      <w:pPr>
        <w:jc w:val="both"/>
        <w:rPr>
          <w:rFonts w:ascii="Verdana" w:hAnsi="Verdana" w:cs="Arial"/>
          <w:sz w:val="24"/>
          <w:szCs w:val="24"/>
        </w:rPr>
      </w:pPr>
    </w:p>
    <w:p w14:paraId="236ED49A" w14:textId="77777777" w:rsidR="0095199B" w:rsidRPr="0095199B" w:rsidRDefault="0095199B" w:rsidP="0095199B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</w:rPr>
      </w:pPr>
      <w:r w:rsidRPr="0095199B">
        <w:rPr>
          <w:rFonts w:ascii="Verdana" w:hAnsi="Verdana" w:cstheme="minorHAnsi"/>
        </w:rPr>
        <w:t xml:space="preserve">¿A qué corresponde el pago de </w:t>
      </w:r>
      <m:oMath>
        <m:r>
          <w:rPr>
            <w:rFonts w:ascii="Cambria Math" w:hAnsi="Cambria Math" w:cstheme="minorHAnsi"/>
          </w:rPr>
          <m:t>$2.28</m:t>
        </m:r>
      </m:oMath>
      <w:r w:rsidRPr="0095199B">
        <w:rPr>
          <w:rFonts w:ascii="Verdana" w:hAnsi="Verdana" w:cstheme="minorHAnsi"/>
        </w:rPr>
        <w:t>? _________________________</w:t>
      </w:r>
    </w:p>
    <w:p w14:paraId="6DDECDD1" w14:textId="77777777" w:rsidR="0095199B" w:rsidRPr="0095199B" w:rsidRDefault="0095199B" w:rsidP="0095199B">
      <w:pPr>
        <w:jc w:val="both"/>
        <w:rPr>
          <w:rFonts w:ascii="Verdana" w:hAnsi="Verdana" w:cstheme="minorHAnsi"/>
          <w:sz w:val="24"/>
          <w:szCs w:val="24"/>
        </w:rPr>
      </w:pPr>
    </w:p>
    <w:p w14:paraId="178ABBC5" w14:textId="77777777" w:rsidR="0095199B" w:rsidRPr="0095199B" w:rsidRDefault="0095199B" w:rsidP="0095199B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</w:rPr>
      </w:pPr>
      <w:r w:rsidRPr="0095199B">
        <w:rPr>
          <w:rFonts w:ascii="Verdana" w:hAnsi="Verdana" w:cstheme="minorHAnsi"/>
        </w:rPr>
        <w:t xml:space="preserve">¿El pago de </w:t>
      </w:r>
      <m:oMath>
        <m:r>
          <w:rPr>
            <w:rFonts w:ascii="Cambria Math" w:hAnsi="Cambria Math" w:cstheme="minorHAnsi"/>
          </w:rPr>
          <m:t>$2.28</m:t>
        </m:r>
      </m:oMath>
      <w:r w:rsidRPr="0095199B">
        <w:rPr>
          <w:rFonts w:ascii="Verdana" w:hAnsi="Verdana" w:cstheme="minorHAnsi"/>
        </w:rPr>
        <w:t xml:space="preserve"> depende de algo?  ______ ¿De qué? ___________________</w:t>
      </w:r>
    </w:p>
    <w:p w14:paraId="40523D52" w14:textId="77777777" w:rsidR="0095199B" w:rsidRPr="0095199B" w:rsidRDefault="0095199B" w:rsidP="0095199B">
      <w:pPr>
        <w:jc w:val="both"/>
        <w:rPr>
          <w:rFonts w:ascii="Verdana" w:hAnsi="Verdana" w:cstheme="minorHAnsi"/>
          <w:sz w:val="24"/>
          <w:szCs w:val="24"/>
        </w:rPr>
      </w:pPr>
    </w:p>
    <w:p w14:paraId="2E075AF1" w14:textId="77777777" w:rsidR="0095199B" w:rsidRPr="0095199B" w:rsidRDefault="0095199B" w:rsidP="0095199B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</w:rPr>
      </w:pPr>
      <w:r w:rsidRPr="0095199B">
        <w:rPr>
          <w:rFonts w:ascii="Verdana" w:hAnsi="Verdana" w:cstheme="minorHAnsi"/>
        </w:rPr>
        <w:t>¿El pago mensual de Gas es fijo o varía? _______________</w:t>
      </w:r>
    </w:p>
    <w:p w14:paraId="6B389575" w14:textId="77777777" w:rsidR="0095199B" w:rsidRPr="0095199B" w:rsidRDefault="0095199B" w:rsidP="0095199B">
      <w:pPr>
        <w:jc w:val="both"/>
        <w:rPr>
          <w:rFonts w:ascii="Verdana" w:hAnsi="Verdana" w:cstheme="minorHAnsi"/>
          <w:sz w:val="24"/>
          <w:szCs w:val="24"/>
        </w:rPr>
      </w:pPr>
    </w:p>
    <w:p w14:paraId="74CA9566" w14:textId="77777777" w:rsidR="0095199B" w:rsidRPr="0095199B" w:rsidRDefault="0095199B" w:rsidP="0095199B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</w:rPr>
      </w:pPr>
      <w:r w:rsidRPr="0095199B">
        <w:rPr>
          <w:rFonts w:ascii="Verdana" w:hAnsi="Verdana" w:cstheme="minorHAnsi"/>
        </w:rPr>
        <w:t>¿El pago mensual de Gas depende de algo? _____  ¿De qué? _____________</w:t>
      </w:r>
    </w:p>
    <w:p w14:paraId="1AD2597A" w14:textId="77777777" w:rsidR="0095199B" w:rsidRPr="0095199B" w:rsidRDefault="0095199B" w:rsidP="0095199B">
      <w:pPr>
        <w:pStyle w:val="Prrafodelista"/>
        <w:rPr>
          <w:rFonts w:ascii="Verdana" w:hAnsi="Verdana" w:cstheme="minorHAnsi"/>
        </w:rPr>
      </w:pPr>
    </w:p>
    <w:p w14:paraId="12BF54B2" w14:textId="77777777" w:rsidR="0095199B" w:rsidRPr="0095199B" w:rsidRDefault="0095199B" w:rsidP="0095199B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</w:rPr>
      </w:pPr>
      <w:r w:rsidRPr="0095199B">
        <w:rPr>
          <w:rFonts w:ascii="Verdana" w:hAnsi="Verdana" w:cstheme="minorHAnsi"/>
        </w:rPr>
        <w:t>Si una persona desea controlar el pago mensual, ¿qué debe hacer? __________________</w:t>
      </w:r>
    </w:p>
    <w:p w14:paraId="5120ED0E" w14:textId="77777777" w:rsidR="0095199B" w:rsidRDefault="0095199B" w:rsidP="0095199B">
      <w:pPr>
        <w:pStyle w:val="Prrafodelista"/>
        <w:ind w:left="1008"/>
        <w:jc w:val="both"/>
        <w:rPr>
          <w:rFonts w:ascii="Verdana" w:hAnsi="Verdana" w:cstheme="minorHAnsi"/>
        </w:rPr>
      </w:pPr>
    </w:p>
    <w:p w14:paraId="7EAD7A20" w14:textId="77777777" w:rsidR="0095199B" w:rsidRDefault="0095199B" w:rsidP="0095199B">
      <w:pPr>
        <w:pStyle w:val="Prrafodelista"/>
        <w:ind w:left="1008"/>
        <w:jc w:val="both"/>
        <w:rPr>
          <w:rFonts w:ascii="Verdana" w:hAnsi="Verdana" w:cstheme="minorHAnsi"/>
        </w:rPr>
      </w:pPr>
    </w:p>
    <w:p w14:paraId="6033186E" w14:textId="77777777" w:rsidR="0095199B" w:rsidRDefault="0095199B" w:rsidP="0095199B">
      <w:pPr>
        <w:pStyle w:val="Prrafodelista"/>
        <w:ind w:left="1008"/>
        <w:jc w:val="both"/>
        <w:rPr>
          <w:rFonts w:ascii="Verdana" w:hAnsi="Verdana" w:cstheme="minorHAnsi"/>
        </w:rPr>
      </w:pPr>
    </w:p>
    <w:p w14:paraId="233D2913" w14:textId="77777777" w:rsidR="0095199B" w:rsidRDefault="0095199B" w:rsidP="0095199B">
      <w:pPr>
        <w:pStyle w:val="Prrafodelista"/>
        <w:ind w:left="1008"/>
        <w:jc w:val="both"/>
        <w:rPr>
          <w:rFonts w:ascii="Verdana" w:hAnsi="Verdana" w:cstheme="minorHAnsi"/>
        </w:rPr>
      </w:pPr>
    </w:p>
    <w:p w14:paraId="7C5D9411" w14:textId="77777777" w:rsidR="0095199B" w:rsidRPr="0095199B" w:rsidRDefault="0095199B" w:rsidP="0095199B">
      <w:pPr>
        <w:pStyle w:val="Prrafodelista"/>
        <w:ind w:left="1008"/>
        <w:jc w:val="both"/>
        <w:rPr>
          <w:rFonts w:ascii="Verdana" w:hAnsi="Verdana" w:cstheme="minorHAnsi"/>
        </w:rPr>
      </w:pPr>
    </w:p>
    <w:p w14:paraId="77331B5B" w14:textId="77777777" w:rsidR="0095199B" w:rsidRPr="0095199B" w:rsidRDefault="0095199B" w:rsidP="0095199B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</w:rPr>
      </w:pPr>
      <w:r w:rsidRPr="0095199B">
        <w:rPr>
          <w:rFonts w:ascii="Verdana" w:hAnsi="Verdana" w:cstheme="minorHAnsi"/>
        </w:rPr>
        <w:t>Bajo estas condiciones y suponiendo que el IVA está incluido, se requiere encontrar una expresión matemática que permita modelar dicha situación, para determinar lo que se va a pagar en términos de la cantidad de metros cúbicos de gas que se consumen en un mes. ¿Cuál es la expresión?</w:t>
      </w:r>
    </w:p>
    <w:p w14:paraId="37EDC9C2" w14:textId="77777777" w:rsidR="00680890" w:rsidRPr="0095199B" w:rsidRDefault="00680890" w:rsidP="000A73A7">
      <w:pPr>
        <w:jc w:val="both"/>
        <w:rPr>
          <w:rFonts w:ascii="Verdana" w:hAnsi="Verdana" w:cstheme="minorHAnsi"/>
          <w:sz w:val="24"/>
          <w:szCs w:val="24"/>
        </w:rPr>
      </w:pPr>
    </w:p>
    <w:p w14:paraId="2D99B2B5" w14:textId="77777777" w:rsidR="0095199B" w:rsidRDefault="0095199B" w:rsidP="0095199B">
      <w:pPr>
        <w:pStyle w:val="Sinespaciado"/>
        <w:tabs>
          <w:tab w:val="center" w:pos="5213"/>
          <w:tab w:val="right" w:pos="10426"/>
        </w:tabs>
        <w:rPr>
          <w:rFonts w:ascii="Verdana" w:eastAsia="Times New Roman" w:hAnsi="Verdana" w:cstheme="minorHAnsi"/>
          <w:i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/>
          <w:iCs/>
          <w:sz w:val="24"/>
          <w:szCs w:val="24"/>
          <w:lang w:val="es-ES" w:bidi="ar-SA"/>
        </w:rPr>
        <w:tab/>
      </w:r>
    </w:p>
    <w:p w14:paraId="77F5BB15" w14:textId="77777777" w:rsidR="0095199B" w:rsidRDefault="0095199B" w:rsidP="0095199B">
      <w:pPr>
        <w:pStyle w:val="Sinespaciado"/>
        <w:tabs>
          <w:tab w:val="center" w:pos="5213"/>
          <w:tab w:val="right" w:pos="10426"/>
        </w:tabs>
        <w:rPr>
          <w:rFonts w:ascii="Verdana" w:eastAsia="Times New Roman" w:hAnsi="Verdana" w:cstheme="minorHAnsi"/>
          <w:i/>
          <w:iCs/>
          <w:sz w:val="24"/>
          <w:szCs w:val="24"/>
          <w:lang w:val="es-ES" w:bidi="ar-SA"/>
        </w:rPr>
      </w:pPr>
    </w:p>
    <w:p w14:paraId="29170FBD" w14:textId="77777777" w:rsidR="0095199B" w:rsidRDefault="0095199B" w:rsidP="0095199B">
      <w:pPr>
        <w:pStyle w:val="Sinespaciado"/>
        <w:tabs>
          <w:tab w:val="center" w:pos="5213"/>
          <w:tab w:val="right" w:pos="10426"/>
        </w:tabs>
        <w:rPr>
          <w:rFonts w:ascii="Verdana" w:eastAsia="Times New Roman" w:hAnsi="Verdana" w:cstheme="minorHAnsi"/>
          <w:i/>
          <w:iCs/>
          <w:sz w:val="24"/>
          <w:szCs w:val="24"/>
          <w:lang w:val="es-ES" w:bidi="ar-SA"/>
        </w:rPr>
      </w:pPr>
    </w:p>
    <w:p w14:paraId="74C389EB" w14:textId="77777777" w:rsidR="0095199B" w:rsidRDefault="0095199B" w:rsidP="0095199B">
      <w:pPr>
        <w:pStyle w:val="Sinespaciado"/>
        <w:tabs>
          <w:tab w:val="center" w:pos="5213"/>
          <w:tab w:val="right" w:pos="10426"/>
        </w:tabs>
        <w:rPr>
          <w:rFonts w:ascii="Verdana" w:eastAsia="Times New Roman" w:hAnsi="Verdana" w:cstheme="minorHAnsi"/>
          <w:i/>
          <w:iCs/>
          <w:sz w:val="24"/>
          <w:szCs w:val="24"/>
          <w:lang w:val="es-ES" w:bidi="ar-SA"/>
        </w:rPr>
      </w:pPr>
    </w:p>
    <w:p w14:paraId="0C8EE86C" w14:textId="77777777" w:rsidR="0095199B" w:rsidRDefault="0095199B" w:rsidP="0095199B">
      <w:pPr>
        <w:pStyle w:val="Sinespaciado"/>
        <w:tabs>
          <w:tab w:val="center" w:pos="5213"/>
          <w:tab w:val="right" w:pos="10426"/>
        </w:tabs>
        <w:rPr>
          <w:rFonts w:ascii="Verdana" w:eastAsia="Times New Roman" w:hAnsi="Verdana" w:cstheme="minorHAnsi"/>
          <w:i/>
          <w:iCs/>
          <w:sz w:val="24"/>
          <w:szCs w:val="24"/>
          <w:lang w:val="es-ES" w:bidi="ar-SA"/>
        </w:rPr>
      </w:pPr>
    </w:p>
    <w:p w14:paraId="0A9A78FB" w14:textId="77777777" w:rsidR="0095199B" w:rsidRDefault="0095199B" w:rsidP="0095199B">
      <w:pPr>
        <w:pStyle w:val="Sinespaciado"/>
        <w:tabs>
          <w:tab w:val="center" w:pos="5213"/>
          <w:tab w:val="right" w:pos="10426"/>
        </w:tabs>
        <w:rPr>
          <w:rFonts w:ascii="Verdana" w:eastAsia="Times New Roman" w:hAnsi="Verdana" w:cstheme="minorHAnsi"/>
          <w:i/>
          <w:iCs/>
          <w:sz w:val="24"/>
          <w:szCs w:val="24"/>
          <w:lang w:val="es-ES" w:bidi="ar-SA"/>
        </w:rPr>
      </w:pPr>
    </w:p>
    <w:p w14:paraId="631FD9BF" w14:textId="77777777" w:rsidR="0095199B" w:rsidRDefault="0095199B" w:rsidP="0095199B">
      <w:pPr>
        <w:pStyle w:val="Sinespaciado"/>
        <w:tabs>
          <w:tab w:val="center" w:pos="5213"/>
          <w:tab w:val="right" w:pos="10426"/>
        </w:tabs>
        <w:rPr>
          <w:rFonts w:ascii="Verdana" w:eastAsia="Times New Roman" w:hAnsi="Verdana" w:cstheme="minorHAnsi"/>
          <w:i/>
          <w:iCs/>
          <w:sz w:val="24"/>
          <w:szCs w:val="24"/>
          <w:lang w:val="es-ES" w:bidi="ar-SA"/>
        </w:rPr>
      </w:pPr>
    </w:p>
    <w:p w14:paraId="57F166CD" w14:textId="77777777" w:rsidR="0095199B" w:rsidRDefault="0095199B" w:rsidP="0095199B">
      <w:pPr>
        <w:pStyle w:val="Sinespaciado"/>
        <w:tabs>
          <w:tab w:val="center" w:pos="5213"/>
          <w:tab w:val="right" w:pos="10426"/>
        </w:tabs>
        <w:rPr>
          <w:rFonts w:ascii="Verdana" w:eastAsia="Times New Roman" w:hAnsi="Verdana" w:cstheme="minorHAnsi"/>
          <w:i/>
          <w:iCs/>
          <w:sz w:val="24"/>
          <w:szCs w:val="24"/>
          <w:lang w:val="es-ES" w:bidi="ar-SA"/>
        </w:rPr>
      </w:pPr>
    </w:p>
    <w:p w14:paraId="05089188" w14:textId="7C698A90" w:rsidR="000A73A7" w:rsidRPr="0095199B" w:rsidRDefault="0095199B" w:rsidP="0095199B">
      <w:pPr>
        <w:pStyle w:val="Sinespaciado"/>
        <w:tabs>
          <w:tab w:val="center" w:pos="5213"/>
          <w:tab w:val="right" w:pos="10426"/>
        </w:tabs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/>
          <w:iCs/>
          <w:sz w:val="24"/>
          <w:szCs w:val="24"/>
          <w:lang w:val="es-ES" w:bidi="ar-SA"/>
        </w:rPr>
        <w:tab/>
      </w:r>
      <w:r w:rsidR="000A73A7" w:rsidRPr="0095199B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03D46304" w:rsidR="000A73A7" w:rsidRPr="0095199B" w:rsidRDefault="00A53AD4" w:rsidP="0095199B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95199B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 </w:t>
      </w:r>
      <w:r w:rsidR="000A73A7" w:rsidRPr="0095199B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533720B0" w14:textId="3A8F283F" w:rsidR="000A73A7" w:rsidRPr="0095199B" w:rsidRDefault="000A73A7" w:rsidP="0095199B">
      <w:pPr>
        <w:pStyle w:val="Sinespaciado"/>
        <w:jc w:val="right"/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</w:pPr>
      <w:r w:rsidRPr="0095199B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 xml:space="preserve">Apellido </w:t>
      </w:r>
      <w:proofErr w:type="spellStart"/>
      <w:r w:rsidRPr="0095199B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Paterno_Primer</w:t>
      </w:r>
      <w:proofErr w:type="spellEnd"/>
      <w:r w:rsidRPr="0095199B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 xml:space="preserve"> </w:t>
      </w:r>
      <w:proofErr w:type="spellStart"/>
      <w:r w:rsidRPr="0095199B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Nombre_</w:t>
      </w:r>
      <w:r w:rsidR="0095199B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A_</w:t>
      </w:r>
      <w:bookmarkStart w:id="0" w:name="_GoBack"/>
      <w:bookmarkEnd w:id="0"/>
      <w:r w:rsidR="0095199B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Conceptualizacion</w:t>
      </w:r>
      <w:proofErr w:type="spellEnd"/>
    </w:p>
    <w:p w14:paraId="47CB84A0" w14:textId="77777777" w:rsidR="000A73A7" w:rsidRPr="0095199B" w:rsidRDefault="000A73A7" w:rsidP="0095199B">
      <w:pPr>
        <w:pStyle w:val="NormalWeb"/>
        <w:spacing w:before="120" w:beforeAutospacing="0" w:after="0" w:afterAutospacing="0"/>
        <w:jc w:val="right"/>
        <w:rPr>
          <w:rFonts w:ascii="Verdana" w:eastAsia="Times New Roman" w:hAnsi="Verdana" w:cstheme="minorHAnsi"/>
          <w:iCs/>
          <w:color w:val="1F497D"/>
          <w:lang w:val="es-ES"/>
        </w:rPr>
      </w:pPr>
    </w:p>
    <w:p w14:paraId="1A4C19B5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482E95A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7BA3F4A" w14:textId="77777777" w:rsidR="000A73A7" w:rsidRPr="00680890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color w:val="1F497D"/>
          <w:lang w:eastAsia="es-MX"/>
        </w:rPr>
      </w:pPr>
    </w:p>
    <w:p w14:paraId="0303E742" w14:textId="77777777" w:rsidR="000A73A7" w:rsidRPr="00A43C34" w:rsidRDefault="000A73A7" w:rsidP="00A43C34">
      <w:pPr>
        <w:spacing w:before="120"/>
        <w:rPr>
          <w:rFonts w:ascii="Verdana" w:hAnsi="Verdana" w:cstheme="minorHAnsi"/>
          <w:bCs/>
        </w:rPr>
      </w:pPr>
    </w:p>
    <w:p w14:paraId="361671DB" w14:textId="77777777" w:rsidR="00A43C34" w:rsidRDefault="00A43C34" w:rsidP="00A43C34">
      <w:pPr>
        <w:pStyle w:val="Sinespaciado"/>
        <w:outlineLvl w:val="0"/>
        <w:rPr>
          <w:rFonts w:ascii="Verdana" w:eastAsiaTheme="minorEastAsia" w:hAnsi="Verdana" w:cstheme="minorHAnsi"/>
          <w:bCs/>
          <w:sz w:val="24"/>
          <w:szCs w:val="24"/>
          <w:lang w:val="es-MX" w:bidi="ar-SA"/>
        </w:rPr>
      </w:pPr>
    </w:p>
    <w:p w14:paraId="6755440A" w14:textId="77777777" w:rsidR="00A43C34" w:rsidRPr="00A43C34" w:rsidRDefault="00A43C34" w:rsidP="00A43C34">
      <w:pPr>
        <w:pStyle w:val="Sinespaciado"/>
        <w:outlineLvl w:val="0"/>
        <w:rPr>
          <w:rFonts w:ascii="Verdana" w:eastAsiaTheme="minorEastAsia" w:hAnsi="Verdana" w:cstheme="minorHAnsi"/>
          <w:bCs/>
          <w:sz w:val="24"/>
          <w:szCs w:val="24"/>
          <w:lang w:val="es-MX" w:bidi="ar-SA"/>
        </w:rPr>
      </w:pPr>
    </w:p>
    <w:p w14:paraId="6D618E83" w14:textId="77777777" w:rsidR="00E50B57" w:rsidRPr="00220FBE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220FBE" w:rsidSect="00394B8C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15B26" w:rsidRDefault="00E15B26" w:rsidP="000C56E4">
      <w:r>
        <w:separator/>
      </w:r>
    </w:p>
  </w:endnote>
  <w:endnote w:type="continuationSeparator" w:id="0">
    <w:p w14:paraId="03EE6BA2" w14:textId="77777777" w:rsidR="00E15B26" w:rsidRDefault="00E15B2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15B26" w:rsidRDefault="00E15B26" w:rsidP="004F555F">
    <w:pPr>
      <w:pStyle w:val="Piedepgina"/>
      <w:ind w:left="-567"/>
    </w:pPr>
    <w:r>
      <w:t xml:space="preserve">            </w:t>
    </w:r>
  </w:p>
  <w:p w14:paraId="70A1A4E4" w14:textId="5C41C360" w:rsidR="00E15B26" w:rsidRDefault="00E15B2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15B26" w:rsidRDefault="00E15B26" w:rsidP="000C56E4">
      <w:r>
        <w:separator/>
      </w:r>
    </w:p>
  </w:footnote>
  <w:footnote w:type="continuationSeparator" w:id="0">
    <w:p w14:paraId="143CF59E" w14:textId="77777777" w:rsidR="00E15B26" w:rsidRDefault="00E15B2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15B26" w:rsidRDefault="00E15B2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14999E" w:rsidR="00E15B26" w:rsidRPr="0095199B" w:rsidRDefault="00E15B26" w:rsidP="0095199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95199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95199B" w:rsidRPr="0095199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Conceptualización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14999E" w:rsidR="00E15B26" w:rsidRPr="0095199B" w:rsidRDefault="00E15B26" w:rsidP="0095199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95199B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95199B" w:rsidRPr="0095199B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Conceptualización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15B26" w:rsidRPr="00B44069" w:rsidRDefault="00E15B2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15B26" w:rsidRPr="00901951" w:rsidRDefault="00E15B2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15B26" w:rsidRPr="00B44069" w:rsidRDefault="00E15B2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15B26" w:rsidRPr="00901951" w:rsidRDefault="00E15B2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054AE"/>
    <w:multiLevelType w:val="hybridMultilevel"/>
    <w:tmpl w:val="78C002BA"/>
    <w:lvl w:ilvl="0" w:tplc="A2F051A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1A7D87"/>
    <w:multiLevelType w:val="hybridMultilevel"/>
    <w:tmpl w:val="F4FCF17C"/>
    <w:lvl w:ilvl="0" w:tplc="D598A23E">
      <w:start w:val="1"/>
      <w:numFmt w:val="lowerLetter"/>
      <w:lvlText w:val="%1)"/>
      <w:lvlJc w:val="left"/>
      <w:pPr>
        <w:ind w:left="1008" w:hanging="360"/>
      </w:pPr>
      <w:rPr>
        <w:rFonts w:ascii="Calibri" w:eastAsia="Calibri" w:hAnsi="Calibri" w:cs="Arial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273DEE"/>
    <w:multiLevelType w:val="hybridMultilevel"/>
    <w:tmpl w:val="6BA039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6"/>
  </w:num>
  <w:num w:numId="4">
    <w:abstractNumId w:val="1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7"/>
  </w:num>
  <w:num w:numId="10">
    <w:abstractNumId w:val="36"/>
  </w:num>
  <w:num w:numId="11">
    <w:abstractNumId w:val="30"/>
  </w:num>
  <w:num w:numId="12">
    <w:abstractNumId w:val="4"/>
  </w:num>
  <w:num w:numId="13">
    <w:abstractNumId w:val="39"/>
  </w:num>
  <w:num w:numId="14">
    <w:abstractNumId w:val="40"/>
  </w:num>
  <w:num w:numId="15">
    <w:abstractNumId w:val="1"/>
  </w:num>
  <w:num w:numId="16">
    <w:abstractNumId w:val="31"/>
  </w:num>
  <w:num w:numId="17">
    <w:abstractNumId w:val="8"/>
  </w:num>
  <w:num w:numId="18">
    <w:abstractNumId w:val="24"/>
  </w:num>
  <w:num w:numId="19">
    <w:abstractNumId w:val="37"/>
  </w:num>
  <w:num w:numId="20">
    <w:abstractNumId w:val="18"/>
  </w:num>
  <w:num w:numId="21">
    <w:abstractNumId w:val="21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8"/>
  </w:num>
  <w:num w:numId="27">
    <w:abstractNumId w:val="5"/>
  </w:num>
  <w:num w:numId="28">
    <w:abstractNumId w:val="33"/>
  </w:num>
  <w:num w:numId="29">
    <w:abstractNumId w:val="12"/>
  </w:num>
  <w:num w:numId="30">
    <w:abstractNumId w:val="10"/>
  </w:num>
  <w:num w:numId="31">
    <w:abstractNumId w:val="20"/>
  </w:num>
  <w:num w:numId="32">
    <w:abstractNumId w:val="23"/>
  </w:num>
  <w:num w:numId="33">
    <w:abstractNumId w:val="38"/>
  </w:num>
  <w:num w:numId="34">
    <w:abstractNumId w:val="22"/>
  </w:num>
  <w:num w:numId="35">
    <w:abstractNumId w:val="11"/>
  </w:num>
  <w:num w:numId="36">
    <w:abstractNumId w:val="2"/>
  </w:num>
  <w:num w:numId="37">
    <w:abstractNumId w:val="25"/>
  </w:num>
  <w:num w:numId="38">
    <w:abstractNumId w:val="6"/>
  </w:num>
  <w:num w:numId="39">
    <w:abstractNumId w:val="34"/>
  </w:num>
  <w:num w:numId="40">
    <w:abstractNumId w:val="3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80890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4096C"/>
    <w:rsid w:val="00851A71"/>
    <w:rsid w:val="00884708"/>
    <w:rsid w:val="008847B7"/>
    <w:rsid w:val="00891B0C"/>
    <w:rsid w:val="00901951"/>
    <w:rsid w:val="00927DB0"/>
    <w:rsid w:val="00935ABD"/>
    <w:rsid w:val="0095199B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43C34"/>
    <w:rsid w:val="00A53AD4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5B26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519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5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0CC85B-0452-5147-A981-BF5BAFE7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727</Words>
  <Characters>4002</Characters>
  <Application>Microsoft Macintosh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2014-06-19T16:00:00Z</cp:lastPrinted>
  <dcterms:created xsi:type="dcterms:W3CDTF">2016-05-23T14:04:00Z</dcterms:created>
  <dcterms:modified xsi:type="dcterms:W3CDTF">2016-05-23T14:04:00Z</dcterms:modified>
</cp:coreProperties>
</file>