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771E4C0E" w14:textId="77777777" w:rsidR="00476B11" w:rsidRPr="00476B11" w:rsidRDefault="00476B11" w:rsidP="00476B11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476B11">
        <w:rPr>
          <w:rFonts w:ascii="Verdana" w:hAnsi="Verdana" w:cstheme="minorHAnsi"/>
          <w:sz w:val="24"/>
          <w:szCs w:val="28"/>
          <w:lang w:val="es-ES_tradnl"/>
        </w:rPr>
        <w:t>Descarga el siguiente documento y completa el cuadro para la realización de fórmulas químicas. Al terminar, envíalo a la Plataforma para su revisión.</w:t>
      </w:r>
    </w:p>
    <w:p w14:paraId="6058AF98" w14:textId="77777777" w:rsidR="00476B11" w:rsidRPr="00476B11" w:rsidRDefault="00476B11" w:rsidP="00476B11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bookmarkStart w:id="0" w:name="_GoBack"/>
      <w:bookmarkEnd w:id="0"/>
    </w:p>
    <w:p w14:paraId="45553375" w14:textId="77777777" w:rsidR="00476B11" w:rsidRPr="00476B11" w:rsidRDefault="00476B11" w:rsidP="00476B11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 w:rsidRPr="00476B11">
        <w:rPr>
          <w:rFonts w:ascii="Verdana" w:hAnsi="Verdana" w:cstheme="minorHAnsi"/>
          <w:b/>
          <w:sz w:val="24"/>
          <w:szCs w:val="28"/>
          <w:lang w:val="es-ES_tradnl"/>
        </w:rPr>
        <w:t xml:space="preserve">Acotaciones </w:t>
      </w:r>
    </w:p>
    <w:p w14:paraId="70A3F627" w14:textId="77777777" w:rsidR="00476B11" w:rsidRPr="00476B11" w:rsidRDefault="00476B11" w:rsidP="00476B11">
      <w:pPr>
        <w:numPr>
          <w:ilvl w:val="0"/>
          <w:numId w:val="6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476B11">
        <w:rPr>
          <w:rFonts w:ascii="Verdana" w:hAnsi="Verdana" w:cstheme="minorHAnsi"/>
          <w:sz w:val="24"/>
          <w:szCs w:val="28"/>
          <w:lang w:val="es-ES"/>
        </w:rPr>
        <w:t xml:space="preserve">En la primera columna aparecen los cationes (iones de carga positiva) y en el primer renglón los aniones (iones de carga negativa). </w:t>
      </w:r>
    </w:p>
    <w:p w14:paraId="5D273086" w14:textId="77777777" w:rsidR="00476B11" w:rsidRPr="00476B11" w:rsidRDefault="00476B11" w:rsidP="00476B11">
      <w:pPr>
        <w:numPr>
          <w:ilvl w:val="0"/>
          <w:numId w:val="6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476B11">
        <w:rPr>
          <w:rFonts w:ascii="Verdana" w:hAnsi="Verdana" w:cstheme="minorHAnsi"/>
          <w:sz w:val="24"/>
          <w:szCs w:val="28"/>
          <w:lang w:val="es-ES"/>
        </w:rPr>
        <w:t>Sigue las reglas para la escritura de fórmulas explicadas.</w:t>
      </w:r>
    </w:p>
    <w:p w14:paraId="437D7659" w14:textId="77777777" w:rsidR="00476B11" w:rsidRPr="00476B11" w:rsidRDefault="00476B11" w:rsidP="00476B11">
      <w:pPr>
        <w:numPr>
          <w:ilvl w:val="0"/>
          <w:numId w:val="6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476B11">
        <w:rPr>
          <w:rFonts w:ascii="Verdana" w:hAnsi="Verdana" w:cstheme="minorHAnsi"/>
          <w:sz w:val="24"/>
          <w:szCs w:val="28"/>
          <w:lang w:val="es-ES"/>
        </w:rPr>
        <w:t>En el caso de los radicales (NO2, SO3, PO4) no puedes borrar los subíndices.</w:t>
      </w:r>
    </w:p>
    <w:p w14:paraId="3F31FCDD" w14:textId="77777777" w:rsidR="00476B11" w:rsidRPr="00476B11" w:rsidRDefault="00476B11" w:rsidP="00476B11">
      <w:pPr>
        <w:numPr>
          <w:ilvl w:val="0"/>
          <w:numId w:val="6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476B11">
        <w:rPr>
          <w:rFonts w:ascii="Verdana" w:hAnsi="Verdana" w:cstheme="minorHAnsi"/>
          <w:sz w:val="24"/>
          <w:szCs w:val="28"/>
          <w:lang w:val="es-ES"/>
        </w:rPr>
        <w:t>Observa los recuadros ya resueltos y termina el ejercicio.</w:t>
      </w:r>
    </w:p>
    <w:p w14:paraId="7BBE7D87" w14:textId="77777777" w:rsidR="00476B11" w:rsidRPr="00476B11" w:rsidRDefault="00476B11" w:rsidP="00476B11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54"/>
        <w:gridCol w:w="1154"/>
        <w:gridCol w:w="1428"/>
        <w:gridCol w:w="1154"/>
        <w:gridCol w:w="1703"/>
        <w:gridCol w:w="1154"/>
        <w:gridCol w:w="1741"/>
      </w:tblGrid>
      <w:tr w:rsidR="00476B11" w:rsidRPr="00476B11" w14:paraId="77EE0E87" w14:textId="77777777" w:rsidTr="00476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14:paraId="55E29CAD" w14:textId="77777777" w:rsidR="00476B11" w:rsidRPr="00476B11" w:rsidRDefault="00476B11" w:rsidP="00476B11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42" w:type="pct"/>
          </w:tcPr>
          <w:p w14:paraId="71A183C5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Cl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-1</w:t>
            </w:r>
          </w:p>
        </w:tc>
        <w:tc>
          <w:tcPr>
            <w:tcW w:w="542" w:type="pct"/>
          </w:tcPr>
          <w:p w14:paraId="5C48FE1F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S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-2</w:t>
            </w:r>
          </w:p>
        </w:tc>
        <w:tc>
          <w:tcPr>
            <w:tcW w:w="671" w:type="pct"/>
          </w:tcPr>
          <w:p w14:paraId="7749D848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OH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-1</w:t>
            </w:r>
          </w:p>
        </w:tc>
        <w:tc>
          <w:tcPr>
            <w:tcW w:w="542" w:type="pct"/>
          </w:tcPr>
          <w:p w14:paraId="66FB2702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O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-2</w:t>
            </w:r>
          </w:p>
        </w:tc>
        <w:tc>
          <w:tcPr>
            <w:tcW w:w="800" w:type="pct"/>
          </w:tcPr>
          <w:p w14:paraId="4C146472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NO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2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-1</w:t>
            </w:r>
          </w:p>
        </w:tc>
        <w:tc>
          <w:tcPr>
            <w:tcW w:w="542" w:type="pct"/>
          </w:tcPr>
          <w:p w14:paraId="455E58C2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SO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3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-2</w:t>
            </w:r>
          </w:p>
        </w:tc>
        <w:tc>
          <w:tcPr>
            <w:tcW w:w="818" w:type="pct"/>
          </w:tcPr>
          <w:p w14:paraId="4F7FE12B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PO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  <w:t>4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-3</w:t>
            </w:r>
          </w:p>
        </w:tc>
      </w:tr>
      <w:tr w:rsidR="00476B11" w:rsidRPr="00476B11" w14:paraId="043101E0" w14:textId="77777777" w:rsidTr="00476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B03E11" w14:textId="77777777" w:rsidR="00476B11" w:rsidRPr="00476B11" w:rsidRDefault="00476B11" w:rsidP="00476B11">
            <w:pPr>
              <w:jc w:val="both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H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+1</w:t>
            </w: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3E49D0BE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30D9D634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671" w:type="pct"/>
            <w:tcBorders>
              <w:top w:val="none" w:sz="0" w:space="0" w:color="auto"/>
              <w:bottom w:val="none" w:sz="0" w:space="0" w:color="auto"/>
            </w:tcBorders>
          </w:tcPr>
          <w:p w14:paraId="2FFB56D1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583E662B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</w:tcPr>
          <w:p w14:paraId="6CE25C15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42F37103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</w:pP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H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2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SO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3</w:t>
            </w:r>
          </w:p>
        </w:tc>
        <w:tc>
          <w:tcPr>
            <w:tcW w:w="8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4362C6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</w:pP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H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3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PO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4</w:t>
            </w:r>
          </w:p>
        </w:tc>
      </w:tr>
      <w:tr w:rsidR="00476B11" w:rsidRPr="00476B11" w14:paraId="0F9B1E2F" w14:textId="77777777" w:rsidTr="00476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14:paraId="6721ADD6" w14:textId="77777777" w:rsidR="00476B11" w:rsidRPr="00476B11" w:rsidRDefault="00476B11" w:rsidP="00476B11">
            <w:pPr>
              <w:jc w:val="both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Ca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+2</w:t>
            </w:r>
          </w:p>
        </w:tc>
        <w:tc>
          <w:tcPr>
            <w:tcW w:w="542" w:type="pct"/>
          </w:tcPr>
          <w:p w14:paraId="1216E52E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42" w:type="pct"/>
          </w:tcPr>
          <w:p w14:paraId="1362C18C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671" w:type="pct"/>
          </w:tcPr>
          <w:p w14:paraId="4EA7D54D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42" w:type="pct"/>
          </w:tcPr>
          <w:p w14:paraId="17AEC2B7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800" w:type="pct"/>
          </w:tcPr>
          <w:p w14:paraId="2670B4DB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542" w:type="pct"/>
          </w:tcPr>
          <w:p w14:paraId="4CD70F3F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818" w:type="pct"/>
          </w:tcPr>
          <w:p w14:paraId="7170CDFC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</w:pPr>
          </w:p>
        </w:tc>
      </w:tr>
      <w:tr w:rsidR="00476B11" w:rsidRPr="00476B11" w14:paraId="33D8ED08" w14:textId="77777777" w:rsidTr="00476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E19843" w14:textId="77777777" w:rsidR="00476B11" w:rsidRPr="00476B11" w:rsidRDefault="00476B11" w:rsidP="00476B11">
            <w:pPr>
              <w:jc w:val="both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Al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+3</w:t>
            </w: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059B1C1C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2A920284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671" w:type="pct"/>
            <w:tcBorders>
              <w:top w:val="none" w:sz="0" w:space="0" w:color="auto"/>
              <w:bottom w:val="none" w:sz="0" w:space="0" w:color="auto"/>
            </w:tcBorders>
          </w:tcPr>
          <w:p w14:paraId="3E77391A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</w:pP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Al(OH)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3</w:t>
            </w: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7ED6684B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</w:tcPr>
          <w:p w14:paraId="026BFAE3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038490D7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8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B52855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</w:pP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AlPO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4</w:t>
            </w:r>
          </w:p>
        </w:tc>
      </w:tr>
      <w:tr w:rsidR="00476B11" w:rsidRPr="00476B11" w14:paraId="108FE2CD" w14:textId="77777777" w:rsidTr="00476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14:paraId="240A2449" w14:textId="77777777" w:rsidR="00476B11" w:rsidRPr="00476B11" w:rsidRDefault="00476B11" w:rsidP="00476B11">
            <w:pPr>
              <w:jc w:val="both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Pb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+4</w:t>
            </w:r>
          </w:p>
        </w:tc>
        <w:tc>
          <w:tcPr>
            <w:tcW w:w="542" w:type="pct"/>
          </w:tcPr>
          <w:p w14:paraId="341ED495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542" w:type="pct"/>
          </w:tcPr>
          <w:p w14:paraId="1DCE21F9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671" w:type="pct"/>
          </w:tcPr>
          <w:p w14:paraId="07FA1461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542" w:type="pct"/>
          </w:tcPr>
          <w:p w14:paraId="1FEC90F0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Pb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2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O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4</w:t>
            </w:r>
          </w:p>
          <w:p w14:paraId="51811227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</w:pP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PbO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2</w:t>
            </w:r>
          </w:p>
        </w:tc>
        <w:tc>
          <w:tcPr>
            <w:tcW w:w="800" w:type="pct"/>
          </w:tcPr>
          <w:p w14:paraId="5FA244E2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542" w:type="pct"/>
          </w:tcPr>
          <w:p w14:paraId="6F398B09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818" w:type="pct"/>
          </w:tcPr>
          <w:p w14:paraId="0D97B88E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</w:pP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Pb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3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(PO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4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)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4</w:t>
            </w:r>
          </w:p>
        </w:tc>
      </w:tr>
      <w:tr w:rsidR="00476B11" w:rsidRPr="00476B11" w14:paraId="09FE0E38" w14:textId="77777777" w:rsidTr="00476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FC8353" w14:textId="77777777" w:rsidR="00476B11" w:rsidRPr="00476B11" w:rsidRDefault="00476B11" w:rsidP="00476B11">
            <w:pPr>
              <w:jc w:val="both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Cu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+1</w:t>
            </w: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4446F17A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70AAA591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671" w:type="pct"/>
            <w:tcBorders>
              <w:top w:val="none" w:sz="0" w:space="0" w:color="auto"/>
              <w:bottom w:val="none" w:sz="0" w:space="0" w:color="auto"/>
            </w:tcBorders>
          </w:tcPr>
          <w:p w14:paraId="5D9E9A1E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</w:pPr>
            <w:proofErr w:type="spellStart"/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CuOH</w:t>
            </w:r>
            <w:proofErr w:type="spellEnd"/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288B6736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</w:tcPr>
          <w:p w14:paraId="07035531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25E7F2B9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8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576658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</w:tr>
      <w:tr w:rsidR="00476B11" w:rsidRPr="00476B11" w14:paraId="3B0CA2F6" w14:textId="77777777" w:rsidTr="00476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14:paraId="7274426C" w14:textId="77777777" w:rsidR="00476B11" w:rsidRPr="00476B11" w:rsidRDefault="00476B11" w:rsidP="00476B11">
            <w:pPr>
              <w:jc w:val="both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Mg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+2</w:t>
            </w:r>
          </w:p>
        </w:tc>
        <w:tc>
          <w:tcPr>
            <w:tcW w:w="542" w:type="pct"/>
          </w:tcPr>
          <w:p w14:paraId="71251F65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542" w:type="pct"/>
          </w:tcPr>
          <w:p w14:paraId="383250C4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671" w:type="pct"/>
          </w:tcPr>
          <w:p w14:paraId="7D513868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542" w:type="pct"/>
          </w:tcPr>
          <w:p w14:paraId="2FEDD961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800" w:type="pct"/>
          </w:tcPr>
          <w:p w14:paraId="52B931C8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Mg(NO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2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)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2</w:t>
            </w:r>
          </w:p>
        </w:tc>
        <w:tc>
          <w:tcPr>
            <w:tcW w:w="542" w:type="pct"/>
          </w:tcPr>
          <w:p w14:paraId="25B7B3CE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  <w:tc>
          <w:tcPr>
            <w:tcW w:w="818" w:type="pct"/>
          </w:tcPr>
          <w:p w14:paraId="137999C4" w14:textId="77777777" w:rsidR="00476B11" w:rsidRPr="00476B11" w:rsidRDefault="00476B11" w:rsidP="00476B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</w:tr>
      <w:tr w:rsidR="00476B11" w:rsidRPr="00476B11" w14:paraId="6C2961BB" w14:textId="77777777" w:rsidTr="00476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D47807" w14:textId="77777777" w:rsidR="00476B11" w:rsidRPr="00476B11" w:rsidRDefault="00476B11" w:rsidP="00476B11">
            <w:pPr>
              <w:jc w:val="both"/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Fe</w:t>
            </w:r>
            <w:r w:rsidRPr="00476B11">
              <w:rPr>
                <w:rFonts w:ascii="Verdana" w:hAnsi="Verdana" w:cstheme="minorHAnsi"/>
                <w:sz w:val="24"/>
                <w:szCs w:val="28"/>
                <w:vertAlign w:val="superscript"/>
                <w:lang w:val="es-ES_tradnl"/>
              </w:rPr>
              <w:t>+3</w:t>
            </w: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680D9B61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6D0EB55F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</w:pP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Fe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2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lang w:val="es-ES_tradnl"/>
              </w:rPr>
              <w:t>S</w:t>
            </w:r>
            <w:r w:rsidRPr="00476B11">
              <w:rPr>
                <w:rFonts w:ascii="Verdana" w:hAnsi="Verdana" w:cstheme="minorHAnsi"/>
                <w:b/>
                <w:sz w:val="24"/>
                <w:szCs w:val="28"/>
                <w:vertAlign w:val="subscript"/>
                <w:lang w:val="es-ES_tradnl"/>
              </w:rPr>
              <w:t>3</w:t>
            </w:r>
          </w:p>
        </w:tc>
        <w:tc>
          <w:tcPr>
            <w:tcW w:w="671" w:type="pct"/>
            <w:tcBorders>
              <w:top w:val="none" w:sz="0" w:space="0" w:color="auto"/>
              <w:bottom w:val="none" w:sz="0" w:space="0" w:color="auto"/>
            </w:tcBorders>
          </w:tcPr>
          <w:p w14:paraId="6850F53F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04DD55EC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</w:tcPr>
          <w:p w14:paraId="3A35DEA8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542" w:type="pct"/>
            <w:tcBorders>
              <w:top w:val="none" w:sz="0" w:space="0" w:color="auto"/>
              <w:bottom w:val="none" w:sz="0" w:space="0" w:color="auto"/>
            </w:tcBorders>
          </w:tcPr>
          <w:p w14:paraId="3FAB950B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vertAlign w:val="subscript"/>
                <w:lang w:val="es-ES_tradnl"/>
              </w:rPr>
            </w:pPr>
          </w:p>
        </w:tc>
        <w:tc>
          <w:tcPr>
            <w:tcW w:w="8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81A1CF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</w:p>
        </w:tc>
      </w:tr>
    </w:tbl>
    <w:p w14:paraId="64FD8663" w14:textId="77777777" w:rsidR="00476B11" w:rsidRDefault="00476B11" w:rsidP="00476B11">
      <w:pPr>
        <w:jc w:val="both"/>
        <w:rPr>
          <w:rFonts w:ascii="Verdana" w:hAnsi="Verdana" w:cstheme="minorHAnsi"/>
          <w:i/>
          <w:sz w:val="24"/>
          <w:szCs w:val="28"/>
          <w:lang w:val="es-ES_tradnl"/>
        </w:rPr>
      </w:pPr>
    </w:p>
    <w:p w14:paraId="6D1980B8" w14:textId="77777777" w:rsidR="00476B11" w:rsidRDefault="00476B11" w:rsidP="00476B11">
      <w:pPr>
        <w:jc w:val="both"/>
        <w:rPr>
          <w:rFonts w:ascii="Verdana" w:hAnsi="Verdana" w:cstheme="minorHAnsi"/>
          <w:i/>
          <w:sz w:val="24"/>
          <w:szCs w:val="28"/>
          <w:lang w:val="es-ES_tradnl"/>
        </w:rPr>
      </w:pPr>
    </w:p>
    <w:p w14:paraId="066BFD3F" w14:textId="77777777" w:rsidR="00476B11" w:rsidRDefault="00476B11" w:rsidP="00476B11">
      <w:pPr>
        <w:jc w:val="both"/>
        <w:rPr>
          <w:rFonts w:ascii="Verdana" w:hAnsi="Verdana" w:cstheme="minorHAnsi"/>
          <w:i/>
          <w:sz w:val="24"/>
          <w:szCs w:val="28"/>
          <w:lang w:val="es-ES_tradnl"/>
        </w:rPr>
      </w:pPr>
    </w:p>
    <w:p w14:paraId="77DF0AA9" w14:textId="77777777" w:rsidR="00476B11" w:rsidRDefault="00476B11" w:rsidP="00476B11">
      <w:pPr>
        <w:jc w:val="both"/>
        <w:rPr>
          <w:rFonts w:ascii="Verdana" w:hAnsi="Verdana" w:cstheme="minorHAnsi"/>
          <w:i/>
          <w:sz w:val="24"/>
          <w:szCs w:val="28"/>
          <w:lang w:val="es-ES_tradnl"/>
        </w:rPr>
      </w:pPr>
    </w:p>
    <w:p w14:paraId="0A97337B" w14:textId="77777777" w:rsidR="00476B11" w:rsidRPr="00476B11" w:rsidRDefault="00476B11" w:rsidP="00476B11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 w:rsidRPr="00476B11">
        <w:rPr>
          <w:rFonts w:ascii="Verdana" w:hAnsi="Verdana" w:cstheme="minorHAnsi"/>
          <w:b/>
          <w:sz w:val="24"/>
          <w:szCs w:val="28"/>
          <w:lang w:val="es-ES_tradnl"/>
        </w:rPr>
        <w:t xml:space="preserve">Rúbrica de  Nomenclaturas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2023"/>
        <w:gridCol w:w="1995"/>
        <w:gridCol w:w="1995"/>
        <w:gridCol w:w="1995"/>
      </w:tblGrid>
      <w:tr w:rsidR="00476B11" w:rsidRPr="00476B11" w14:paraId="752FAC44" w14:textId="77777777" w:rsidTr="00476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hideMark/>
          </w:tcPr>
          <w:p w14:paraId="659EA290" w14:textId="77777777" w:rsidR="00476B11" w:rsidRPr="00476B11" w:rsidRDefault="00476B11" w:rsidP="00476B11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"/>
              </w:rPr>
              <w:t>Categoría</w:t>
            </w:r>
          </w:p>
        </w:tc>
        <w:tc>
          <w:tcPr>
            <w:tcW w:w="1225" w:type="pct"/>
            <w:hideMark/>
          </w:tcPr>
          <w:p w14:paraId="11CF66F3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"/>
              </w:rPr>
              <w:t>Excelente</w:t>
            </w:r>
          </w:p>
        </w:tc>
        <w:tc>
          <w:tcPr>
            <w:tcW w:w="943" w:type="pct"/>
            <w:hideMark/>
          </w:tcPr>
          <w:p w14:paraId="5CAD3CAF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tcW w:w="916" w:type="pct"/>
            <w:hideMark/>
          </w:tcPr>
          <w:p w14:paraId="7CFDFF8E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"/>
              </w:rPr>
              <w:t>Regular</w:t>
            </w:r>
          </w:p>
        </w:tc>
        <w:tc>
          <w:tcPr>
            <w:tcW w:w="1007" w:type="pct"/>
            <w:hideMark/>
          </w:tcPr>
          <w:p w14:paraId="3741DFB3" w14:textId="77777777" w:rsidR="00476B11" w:rsidRPr="00476B11" w:rsidRDefault="00476B11" w:rsidP="00476B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476B11" w:rsidRPr="00476B11" w14:paraId="78A01007" w14:textId="77777777" w:rsidTr="00476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F0AF87" w14:textId="77777777" w:rsidR="00476B11" w:rsidRPr="00476B11" w:rsidRDefault="00476B11" w:rsidP="00476B11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NOMENCLATURAS </w:t>
            </w:r>
          </w:p>
        </w:tc>
        <w:tc>
          <w:tcPr>
            <w:tcW w:w="1225" w:type="pct"/>
            <w:tcBorders>
              <w:top w:val="none" w:sz="0" w:space="0" w:color="auto"/>
              <w:bottom w:val="none" w:sz="0" w:space="0" w:color="auto"/>
            </w:tcBorders>
          </w:tcPr>
          <w:p w14:paraId="6C8AAD93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Todas las nomenclaturas  están bien construidas. </w:t>
            </w:r>
          </w:p>
        </w:tc>
        <w:tc>
          <w:tcPr>
            <w:tcW w:w="943" w:type="pct"/>
            <w:tcBorders>
              <w:top w:val="none" w:sz="0" w:space="0" w:color="auto"/>
              <w:bottom w:val="none" w:sz="0" w:space="0" w:color="auto"/>
            </w:tcBorders>
          </w:tcPr>
          <w:p w14:paraId="1F31D0F2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La mayoría de las nomenclaturas están bien construidas. </w:t>
            </w:r>
          </w:p>
        </w:tc>
        <w:tc>
          <w:tcPr>
            <w:tcW w:w="916" w:type="pct"/>
            <w:tcBorders>
              <w:top w:val="none" w:sz="0" w:space="0" w:color="auto"/>
              <w:bottom w:val="none" w:sz="0" w:space="0" w:color="auto"/>
            </w:tcBorders>
          </w:tcPr>
          <w:p w14:paraId="5529A729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>El 70% de las nomenclaturas están bien construidas.</w:t>
            </w:r>
          </w:p>
        </w:tc>
        <w:tc>
          <w:tcPr>
            <w:tcW w:w="100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FEA22B" w14:textId="77777777" w:rsidR="00476B11" w:rsidRPr="00476B11" w:rsidRDefault="00476B11" w:rsidP="00476B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476B11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Al 50% de las nomenclaturas les falta estructura y parecen estar incompletas. </w:t>
            </w:r>
          </w:p>
        </w:tc>
      </w:tr>
    </w:tbl>
    <w:p w14:paraId="3FECB666" w14:textId="77777777" w:rsidR="00476B11" w:rsidRDefault="00476B11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77AF0B13" w14:textId="77777777" w:rsidR="00476B11" w:rsidRDefault="00476B11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1148D689" w14:textId="77777777" w:rsidR="00476B11" w:rsidRDefault="00476B11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325AF859" w14:textId="77777777" w:rsidR="00476B11" w:rsidRDefault="00476B11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66F6391C" w14:textId="77777777" w:rsidR="00476B11" w:rsidRDefault="00476B11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36B80BB4" w14:textId="77777777" w:rsidR="00476B11" w:rsidRPr="00476B11" w:rsidRDefault="00476B11" w:rsidP="00476B11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  <w:r w:rsidRPr="00476B11">
        <w:rPr>
          <w:rFonts w:ascii="Verdana" w:eastAsiaTheme="minorEastAsia" w:hAnsi="Verdana" w:cstheme="minorHAnsi"/>
          <w:szCs w:val="28"/>
          <w:lang w:val="es-ES_tradnl" w:eastAsia="es-MX"/>
        </w:rPr>
        <w:t xml:space="preserve">Envíala a través de la Plataforma Virtual. </w:t>
      </w:r>
    </w:p>
    <w:p w14:paraId="4DA5D573" w14:textId="77777777" w:rsidR="00476B11" w:rsidRPr="00476B11" w:rsidRDefault="00476B11" w:rsidP="00476B11">
      <w:pPr>
        <w:pStyle w:val="Prrafodelista"/>
        <w:jc w:val="right"/>
        <w:rPr>
          <w:rFonts w:ascii="Verdana" w:eastAsiaTheme="minorEastAsia" w:hAnsi="Verdana" w:cstheme="minorHAnsi"/>
          <w:szCs w:val="28"/>
          <w:lang w:val="es-ES_tradnl" w:eastAsia="es-MX"/>
        </w:rPr>
      </w:pPr>
      <w:r w:rsidRPr="00476B11">
        <w:rPr>
          <w:rFonts w:ascii="Verdana" w:eastAsiaTheme="minorEastAsia" w:hAnsi="Verdana" w:cstheme="minorHAnsi"/>
          <w:szCs w:val="28"/>
          <w:lang w:val="es-ES_tradnl" w:eastAsia="es-MX"/>
        </w:rPr>
        <w:t>Recuerda que el archivo debe ser nombrado:  </w:t>
      </w:r>
    </w:p>
    <w:p w14:paraId="6DFA8D8B" w14:textId="77777777" w:rsidR="00476B11" w:rsidRPr="00476B11" w:rsidRDefault="00476B11" w:rsidP="00476B11">
      <w:pPr>
        <w:pStyle w:val="Prrafodelista"/>
        <w:jc w:val="right"/>
        <w:rPr>
          <w:rFonts w:ascii="Verdana" w:eastAsiaTheme="minorEastAsia" w:hAnsi="Verdana" w:cstheme="minorHAnsi"/>
          <w:b/>
          <w:szCs w:val="28"/>
          <w:lang w:val="es-ES_tradnl" w:eastAsia="es-MX"/>
        </w:rPr>
      </w:pPr>
      <w:r w:rsidRPr="00476B11">
        <w:rPr>
          <w:rFonts w:ascii="Verdana" w:eastAsiaTheme="minorEastAsia" w:hAnsi="Verdana" w:cstheme="minorHAnsi"/>
          <w:b/>
          <w:szCs w:val="28"/>
          <w:lang w:val="es-ES_tradnl" w:eastAsia="es-MX"/>
        </w:rPr>
        <w:t xml:space="preserve">Apellido </w:t>
      </w:r>
      <w:proofErr w:type="spellStart"/>
      <w:r w:rsidRPr="00476B11">
        <w:rPr>
          <w:rFonts w:ascii="Verdana" w:eastAsiaTheme="minorEastAsia" w:hAnsi="Verdana" w:cstheme="minorHAnsi"/>
          <w:b/>
          <w:szCs w:val="28"/>
          <w:lang w:val="es-ES_tradnl" w:eastAsia="es-MX"/>
        </w:rPr>
        <w:t>Paterno_Primer</w:t>
      </w:r>
      <w:proofErr w:type="spellEnd"/>
      <w:r w:rsidRPr="00476B11">
        <w:rPr>
          <w:rFonts w:ascii="Verdana" w:eastAsiaTheme="minorEastAsia" w:hAnsi="Verdana" w:cstheme="minorHAnsi"/>
          <w:b/>
          <w:szCs w:val="28"/>
          <w:lang w:val="es-ES_tradnl" w:eastAsia="es-MX"/>
        </w:rPr>
        <w:t xml:space="preserve"> </w:t>
      </w:r>
      <w:proofErr w:type="spellStart"/>
      <w:r w:rsidRPr="00476B11">
        <w:rPr>
          <w:rFonts w:ascii="Verdana" w:eastAsiaTheme="minorEastAsia" w:hAnsi="Verdana" w:cstheme="minorHAnsi"/>
          <w:b/>
          <w:szCs w:val="28"/>
          <w:lang w:val="es-ES_tradnl" w:eastAsia="es-MX"/>
        </w:rPr>
        <w:t>Nombre_Cuadro_Aniones_Cationes</w:t>
      </w:r>
      <w:proofErr w:type="spellEnd"/>
    </w:p>
    <w:p w14:paraId="0EF9CBA7" w14:textId="77777777" w:rsidR="00476B11" w:rsidRPr="00476B11" w:rsidRDefault="00476B11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476B11" w:rsidRPr="00476B1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316F6F6" w:rsidR="007626A9" w:rsidRPr="009A0F4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76B1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Aniones Cationes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316F6F6" w:rsidR="007626A9" w:rsidRPr="009A0F4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476B11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Aniones Cationes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E85AB4-C7DD-5C40-98AB-A6B1F719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180</Words>
  <Characters>995</Characters>
  <Application>Microsoft Macintosh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51</cp:revision>
  <cp:lastPrinted>2014-05-06T20:10:00Z</cp:lastPrinted>
  <dcterms:created xsi:type="dcterms:W3CDTF">2014-05-12T13:57:00Z</dcterms:created>
  <dcterms:modified xsi:type="dcterms:W3CDTF">2014-11-13T16:43:00Z</dcterms:modified>
</cp:coreProperties>
</file>