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EE30D5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Cs w:val="24"/>
        </w:rPr>
      </w:pPr>
    </w:p>
    <w:p w14:paraId="58F49CCD" w14:textId="77777777" w:rsidR="00A34984" w:rsidRPr="00EE30D5" w:rsidRDefault="00AE695A" w:rsidP="00A34984">
      <w:pPr>
        <w:spacing w:line="240" w:lineRule="auto"/>
        <w:rPr>
          <w:rFonts w:ascii="Verdana" w:eastAsia="Times New Roman" w:hAnsi="Verdana" w:cstheme="minorHAnsi"/>
          <w:iCs/>
          <w:szCs w:val="24"/>
          <w:lang w:val="es-ES_tradnl"/>
        </w:rPr>
      </w:pPr>
      <w:r w:rsidRPr="00EE30D5">
        <w:rPr>
          <w:rFonts w:ascii="Verdana" w:eastAsia="Times New Roman" w:hAnsi="Verdana" w:cstheme="minorHAnsi"/>
          <w:b/>
          <w:iCs/>
          <w:szCs w:val="24"/>
          <w:lang w:val="es-ES_tradnl"/>
        </w:rPr>
        <w:t>Instrucciones:</w:t>
      </w:r>
      <w:r w:rsidRPr="00EE30D5">
        <w:rPr>
          <w:rFonts w:ascii="Verdana" w:eastAsia="Times New Roman" w:hAnsi="Verdana" w:cstheme="minorHAnsi"/>
          <w:iCs/>
          <w:szCs w:val="24"/>
          <w:lang w:val="es-ES_tradnl"/>
        </w:rPr>
        <w:t xml:space="preserve"> </w:t>
      </w:r>
    </w:p>
    <w:p w14:paraId="46F2DEF0" w14:textId="77777777" w:rsidR="00802509" w:rsidRPr="00802509" w:rsidRDefault="00802509" w:rsidP="00802509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</w:rPr>
      </w:pPr>
      <w:r w:rsidRPr="00802509">
        <w:rPr>
          <w:rFonts w:ascii="Verdana" w:eastAsia="Times New Roman" w:hAnsi="Verdana" w:cstheme="minorHAnsi"/>
          <w:iCs/>
          <w:szCs w:val="24"/>
        </w:rPr>
        <w:t>De acuerdo con la siguiente situación hipotética que se te plantea, completa los espacios en blanco con los conceptos correspondientes de acuerdo al banco de datos.</w:t>
      </w:r>
    </w:p>
    <w:p w14:paraId="6E5F7334" w14:textId="77777777" w:rsidR="00802509" w:rsidRPr="00802509" w:rsidRDefault="00802509" w:rsidP="00802509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</w:rPr>
      </w:pPr>
    </w:p>
    <w:p w14:paraId="5ED37FCF" w14:textId="77777777" w:rsidR="00802509" w:rsidRPr="00802509" w:rsidRDefault="00802509" w:rsidP="00802509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</w:rPr>
      </w:pPr>
      <w:r w:rsidRPr="00802509">
        <w:rPr>
          <w:rFonts w:ascii="Verdana" w:eastAsia="Times New Roman" w:hAnsi="Verdana" w:cstheme="minorHAnsi"/>
          <w:iCs/>
          <w:szCs w:val="24"/>
        </w:rPr>
        <w:t>disolver</w:t>
      </w:r>
      <w:r w:rsidRPr="00802509">
        <w:rPr>
          <w:rFonts w:ascii="Verdana" w:eastAsia="Times New Roman" w:hAnsi="Verdana" w:cstheme="minorHAnsi"/>
          <w:iCs/>
          <w:szCs w:val="24"/>
        </w:rPr>
        <w:tab/>
        <w:t>saturada</w:t>
      </w:r>
      <w:r w:rsidRPr="00802509">
        <w:rPr>
          <w:rFonts w:ascii="Verdana" w:eastAsia="Times New Roman" w:hAnsi="Verdana" w:cstheme="minorHAnsi"/>
          <w:iCs/>
          <w:szCs w:val="24"/>
        </w:rPr>
        <w:tab/>
        <w:t>disolvente</w:t>
      </w:r>
      <w:r w:rsidRPr="00802509">
        <w:rPr>
          <w:rFonts w:ascii="Verdana" w:eastAsia="Times New Roman" w:hAnsi="Verdana" w:cstheme="minorHAnsi"/>
          <w:iCs/>
          <w:szCs w:val="24"/>
        </w:rPr>
        <w:tab/>
        <w:t>concentrada</w:t>
      </w:r>
      <w:r w:rsidRPr="00802509">
        <w:rPr>
          <w:rFonts w:ascii="Verdana" w:eastAsia="Times New Roman" w:hAnsi="Verdana" w:cstheme="minorHAnsi"/>
          <w:iCs/>
          <w:szCs w:val="24"/>
        </w:rPr>
        <w:tab/>
        <w:t xml:space="preserve">    enfriar</w:t>
      </w:r>
      <w:r w:rsidRPr="00802509">
        <w:rPr>
          <w:rFonts w:ascii="Verdana" w:eastAsia="Times New Roman" w:hAnsi="Verdana" w:cstheme="minorHAnsi"/>
          <w:iCs/>
          <w:szCs w:val="24"/>
        </w:rPr>
        <w:tab/>
        <w:t>diluida</w:t>
      </w:r>
      <w:r w:rsidRPr="00802509">
        <w:rPr>
          <w:rFonts w:ascii="Verdana" w:eastAsia="Times New Roman" w:hAnsi="Verdana" w:cstheme="minorHAnsi"/>
          <w:iCs/>
          <w:szCs w:val="24"/>
        </w:rPr>
        <w:tab/>
      </w:r>
      <w:r w:rsidRPr="00802509">
        <w:rPr>
          <w:rFonts w:ascii="Verdana" w:eastAsia="Times New Roman" w:hAnsi="Verdana" w:cstheme="minorHAnsi"/>
          <w:iCs/>
          <w:szCs w:val="24"/>
        </w:rPr>
        <w:tab/>
        <w:t>soluto</w:t>
      </w:r>
    </w:p>
    <w:p w14:paraId="72DB1405" w14:textId="77777777" w:rsidR="00802509" w:rsidRPr="00802509" w:rsidRDefault="00802509" w:rsidP="00802509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</w:rPr>
      </w:pPr>
      <w:r w:rsidRPr="00802509">
        <w:rPr>
          <w:rFonts w:ascii="Verdana" w:eastAsia="Times New Roman" w:hAnsi="Verdana" w:cstheme="minorHAnsi"/>
          <w:iCs/>
          <w:szCs w:val="24"/>
        </w:rPr>
        <w:t>sobresaturada</w:t>
      </w:r>
      <w:r w:rsidRPr="00802509">
        <w:rPr>
          <w:rFonts w:ascii="Verdana" w:eastAsia="Times New Roman" w:hAnsi="Verdana" w:cstheme="minorHAnsi"/>
          <w:iCs/>
          <w:szCs w:val="24"/>
        </w:rPr>
        <w:tab/>
        <w:t xml:space="preserve">      calentar</w:t>
      </w:r>
      <w:r w:rsidRPr="00802509">
        <w:rPr>
          <w:rFonts w:ascii="Verdana" w:eastAsia="Times New Roman" w:hAnsi="Verdana" w:cstheme="minorHAnsi"/>
          <w:iCs/>
          <w:szCs w:val="24"/>
        </w:rPr>
        <w:tab/>
        <w:t>equilibrio</w:t>
      </w:r>
    </w:p>
    <w:p w14:paraId="599BEC44" w14:textId="77777777" w:rsidR="00802509" w:rsidRPr="00802509" w:rsidRDefault="00802509" w:rsidP="00802509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</w:rPr>
      </w:pPr>
    </w:p>
    <w:p w14:paraId="4DC3CEA2" w14:textId="77777777" w:rsidR="00802509" w:rsidRPr="00802509" w:rsidRDefault="00802509" w:rsidP="00802509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</w:rPr>
      </w:pPr>
      <w:r w:rsidRPr="00802509">
        <w:rPr>
          <w:rFonts w:ascii="Verdana" w:eastAsia="Times New Roman" w:hAnsi="Verdana" w:cstheme="minorHAnsi"/>
          <w:iCs/>
          <w:szCs w:val="24"/>
        </w:rPr>
        <w:t>Si en un matraz tenemos un volumen de 100ml de agua destilada y agregamos 2.5g de sulfato de sodio (Na</w:t>
      </w:r>
      <w:r w:rsidRPr="00802509">
        <w:rPr>
          <w:rFonts w:ascii="Verdana" w:eastAsia="Times New Roman" w:hAnsi="Verdana" w:cstheme="minorHAnsi"/>
          <w:iCs/>
          <w:szCs w:val="24"/>
          <w:vertAlign w:val="subscript"/>
        </w:rPr>
        <w:t>2</w:t>
      </w:r>
      <w:r w:rsidRPr="00802509">
        <w:rPr>
          <w:rFonts w:ascii="Verdana" w:eastAsia="Times New Roman" w:hAnsi="Verdana" w:cstheme="minorHAnsi"/>
          <w:iCs/>
          <w:szCs w:val="24"/>
        </w:rPr>
        <w:t>SO</w:t>
      </w:r>
      <w:r w:rsidRPr="00802509">
        <w:rPr>
          <w:rFonts w:ascii="Verdana" w:eastAsia="Times New Roman" w:hAnsi="Verdana" w:cstheme="minorHAnsi"/>
          <w:iCs/>
          <w:szCs w:val="24"/>
          <w:vertAlign w:val="subscript"/>
        </w:rPr>
        <w:t xml:space="preserve">4) </w:t>
      </w:r>
      <w:r w:rsidRPr="00802509">
        <w:rPr>
          <w:rFonts w:ascii="Verdana" w:eastAsia="Times New Roman" w:hAnsi="Verdana" w:cstheme="minorHAnsi"/>
          <w:iCs/>
          <w:szCs w:val="24"/>
        </w:rPr>
        <w:t>y agitamos para disolverlo perfectamente, formaremos una disolución___________________. Si continuamos agregando más de la sal hasta haber disuelto 30.5g de la misma, generaremos entonces una disolución_____________________.</w:t>
      </w:r>
    </w:p>
    <w:p w14:paraId="6BDB0633" w14:textId="77777777" w:rsidR="00802509" w:rsidRPr="00802509" w:rsidRDefault="00802509" w:rsidP="00802509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</w:rPr>
      </w:pPr>
    </w:p>
    <w:p w14:paraId="4C89BB34" w14:textId="77777777" w:rsidR="00802509" w:rsidRPr="00802509" w:rsidRDefault="00802509" w:rsidP="00802509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</w:rPr>
      </w:pPr>
      <w:r w:rsidRPr="00802509">
        <w:rPr>
          <w:rFonts w:ascii="Verdana" w:eastAsia="Times New Roman" w:hAnsi="Verdana" w:cstheme="minorHAnsi"/>
          <w:iCs/>
          <w:szCs w:val="24"/>
        </w:rPr>
        <w:t>Si repetimos el proceso hasta el punto de poder disolver la mayor cantidad posible del sulfato, podemos decir que el sistema ha alcanzado el punto de ______________________, y por lo tanto hemos logrado una disolución_____________________.</w:t>
      </w:r>
    </w:p>
    <w:p w14:paraId="5ADF8A4A" w14:textId="77777777" w:rsidR="00802509" w:rsidRPr="00802509" w:rsidRDefault="00802509" w:rsidP="00802509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</w:rPr>
      </w:pPr>
    </w:p>
    <w:p w14:paraId="4CC90EE6" w14:textId="77777777" w:rsidR="00802509" w:rsidRPr="00802509" w:rsidRDefault="00802509" w:rsidP="00802509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</w:rPr>
      </w:pPr>
      <w:r w:rsidRPr="00802509">
        <w:rPr>
          <w:rFonts w:ascii="Verdana" w:eastAsia="Times New Roman" w:hAnsi="Verdana" w:cstheme="minorHAnsi"/>
          <w:iCs/>
          <w:szCs w:val="24"/>
        </w:rPr>
        <w:t>Posteriormente, y considerando que el índice de solubilidad de la sustancia es de 50g/100g de agua a una temperatura de 38ºC, si después de _________________ la disolución, logramos ________________una mayor cantidad de__________________, del que indica el índice de solubilidad de la sal, lograremos formar una disolución____________________, después de permitir que se evapore parte del ____________________ y dejando reposar y _________________ el sistema.</w:t>
      </w:r>
    </w:p>
    <w:p w14:paraId="4468F985" w14:textId="77777777" w:rsidR="00A34984" w:rsidRDefault="00A3498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3A822F1B" w14:textId="77777777" w:rsidR="00940D94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2F55FA39" w14:textId="77777777" w:rsidR="00940D94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106D2744" w14:textId="77777777" w:rsidR="00940D94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468804EA" w14:textId="77777777" w:rsidR="00940D94" w:rsidRPr="00EE30D5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484A9CA3" w14:textId="77777777" w:rsidR="00940D94" w:rsidRPr="00940D94" w:rsidRDefault="00940D94" w:rsidP="00940D94">
      <w:pPr>
        <w:contextualSpacing/>
        <w:jc w:val="right"/>
        <w:rPr>
          <w:rFonts w:ascii="Verdana" w:hAnsi="Verdana"/>
          <w:i/>
          <w:sz w:val="18"/>
        </w:rPr>
      </w:pPr>
      <w:r w:rsidRPr="00940D94">
        <w:rPr>
          <w:rFonts w:ascii="Verdana" w:hAnsi="Verdana"/>
          <w:i/>
          <w:sz w:val="18"/>
        </w:rPr>
        <w:t xml:space="preserve">Envíala a través de Plataforma Virtual.  Recuerda que el archivo debe </w:t>
      </w:r>
    </w:p>
    <w:p w14:paraId="01A9349F" w14:textId="0026B501" w:rsidR="00940D94" w:rsidRPr="00940D94" w:rsidRDefault="00940D94" w:rsidP="00940D94">
      <w:pPr>
        <w:contextualSpacing/>
        <w:jc w:val="right"/>
        <w:rPr>
          <w:rFonts w:ascii="Verdana" w:hAnsi="Verdana"/>
          <w:i/>
          <w:sz w:val="18"/>
        </w:rPr>
      </w:pPr>
      <w:r w:rsidRPr="00940D94">
        <w:rPr>
          <w:rFonts w:ascii="Verdana" w:hAnsi="Verdana"/>
          <w:i/>
          <w:sz w:val="18"/>
        </w:rPr>
        <w:t>ser nombrado:  Apellido Paterno_Primer Nombre_</w:t>
      </w:r>
      <w:r w:rsidR="00802509">
        <w:rPr>
          <w:rFonts w:ascii="Verdana" w:hAnsi="Verdana"/>
          <w:b/>
          <w:i/>
          <w:sz w:val="18"/>
        </w:rPr>
        <w:t>Completa_Texto_Disoluciones</w:t>
      </w:r>
      <w:bookmarkStart w:id="0" w:name="_GoBack"/>
      <w:bookmarkEnd w:id="0"/>
    </w:p>
    <w:p w14:paraId="195B87F7" w14:textId="546F3E9F" w:rsidR="009573B0" w:rsidRPr="00EE30D5" w:rsidRDefault="009573B0" w:rsidP="009573B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0"/>
          <w:szCs w:val="22"/>
          <w:lang w:eastAsia="es-MX"/>
        </w:rPr>
      </w:pPr>
    </w:p>
    <w:sectPr w:rsidR="009573B0" w:rsidRPr="00EE30D5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AA61DD" w:rsidR="00DF67E6" w:rsidRPr="00AB2D31" w:rsidRDefault="0016351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Actividad: Completa el Texto-Disoluciones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6BAA61DD" w:rsidR="00DF67E6" w:rsidRPr="00AB2D31" w:rsidRDefault="0016351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Actividad: Completa el Texto-Disoluciones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3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1"/>
  </w:num>
  <w:num w:numId="31">
    <w:abstractNumId w:val="21"/>
  </w:num>
  <w:num w:numId="32">
    <w:abstractNumId w:val="23"/>
  </w:num>
  <w:num w:numId="33">
    <w:abstractNumId w:val="36"/>
  </w:num>
  <w:num w:numId="34">
    <w:abstractNumId w:val="39"/>
  </w:num>
  <w:num w:numId="35">
    <w:abstractNumId w:val="13"/>
  </w:num>
  <w:num w:numId="36">
    <w:abstractNumId w:val="0"/>
  </w:num>
  <w:num w:numId="37">
    <w:abstractNumId w:val="33"/>
  </w:num>
  <w:num w:numId="38">
    <w:abstractNumId w:val="10"/>
  </w:num>
  <w:num w:numId="39">
    <w:abstractNumId w:val="2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72BE9"/>
    <w:rsid w:val="000A3C43"/>
    <w:rsid w:val="000C56E4"/>
    <w:rsid w:val="000D2E91"/>
    <w:rsid w:val="000D63C7"/>
    <w:rsid w:val="000F5BB0"/>
    <w:rsid w:val="0010182B"/>
    <w:rsid w:val="00114A5D"/>
    <w:rsid w:val="001408BB"/>
    <w:rsid w:val="00163513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2509"/>
    <w:rsid w:val="008162AC"/>
    <w:rsid w:val="0084096C"/>
    <w:rsid w:val="00851A71"/>
    <w:rsid w:val="00884708"/>
    <w:rsid w:val="008847B7"/>
    <w:rsid w:val="00891B0C"/>
    <w:rsid w:val="008A0AD7"/>
    <w:rsid w:val="00901951"/>
    <w:rsid w:val="00924C6A"/>
    <w:rsid w:val="00927DB0"/>
    <w:rsid w:val="00940D94"/>
    <w:rsid w:val="009573B0"/>
    <w:rsid w:val="009678FA"/>
    <w:rsid w:val="009A3FDE"/>
    <w:rsid w:val="009C2D6F"/>
    <w:rsid w:val="009F164F"/>
    <w:rsid w:val="009F452A"/>
    <w:rsid w:val="00A34984"/>
    <w:rsid w:val="00A64278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EE30D5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4A094-CC13-FC4A-88D6-3DA11B0D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1252</Characters>
  <Application>Microsoft Macintosh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2014-10-02T15:58:00Z</cp:lastPrinted>
  <dcterms:created xsi:type="dcterms:W3CDTF">2014-10-02T15:59:00Z</dcterms:created>
  <dcterms:modified xsi:type="dcterms:W3CDTF">2018-05-03T13:28:00Z</dcterms:modified>
</cp:coreProperties>
</file>