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EA5204" w:rsidRDefault="00231D09" w:rsidP="00EA5204">
      <w:pPr>
        <w:spacing w:line="360" w:lineRule="auto"/>
        <w:ind w:left="-992" w:right="-425" w:firstLine="1134"/>
        <w:jc w:val="both"/>
        <w:rPr>
          <w:rFonts w:ascii="Verdana" w:hAnsi="Verdana" w:cs="Arial"/>
          <w:sz w:val="20"/>
          <w:szCs w:val="20"/>
        </w:rPr>
      </w:pPr>
    </w:p>
    <w:p w14:paraId="58F49CCD" w14:textId="77777777" w:rsidR="00A34984" w:rsidRPr="00EA5204" w:rsidRDefault="00AE695A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val="es-ES_tradnl"/>
        </w:rPr>
      </w:pPr>
      <w:r w:rsidRPr="00EA5204">
        <w:rPr>
          <w:rFonts w:ascii="Verdana" w:eastAsia="Times New Roman" w:hAnsi="Verdana" w:cstheme="minorHAnsi"/>
          <w:b/>
          <w:iCs/>
          <w:sz w:val="20"/>
          <w:szCs w:val="20"/>
          <w:lang w:val="es-ES_tradnl"/>
        </w:rPr>
        <w:t>Instrucciones:</w:t>
      </w:r>
      <w:r w:rsidRPr="00EA5204">
        <w:rPr>
          <w:rFonts w:ascii="Verdana" w:eastAsia="Times New Roman" w:hAnsi="Verdana" w:cstheme="minorHAnsi"/>
          <w:iCs/>
          <w:sz w:val="20"/>
          <w:szCs w:val="20"/>
          <w:lang w:val="es-ES_tradnl"/>
        </w:rPr>
        <w:t xml:space="preserve"> </w:t>
      </w:r>
    </w:p>
    <w:p w14:paraId="0480CDCA" w14:textId="77777777" w:rsidR="00EA5204" w:rsidRPr="00EA5204" w:rsidRDefault="00EA5204" w:rsidP="00EA5204">
      <w:pPr>
        <w:pStyle w:val="Prrafodelista"/>
        <w:numPr>
          <w:ilvl w:val="0"/>
          <w:numId w:val="41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Realiza la siguiente práctica en donde podrás comprobar y aplicar los conocimientos adquiridos en estos primeros temas del bloque.</w:t>
      </w:r>
    </w:p>
    <w:p w14:paraId="5C63754E" w14:textId="77777777" w:rsidR="00EA5204" w:rsidRPr="00EA5204" w:rsidRDefault="00EA5204" w:rsidP="00EA5204">
      <w:pPr>
        <w:pStyle w:val="Prrafodelista"/>
        <w:numPr>
          <w:ilvl w:val="0"/>
          <w:numId w:val="41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Para esta práctica pide a algún familiar o amigo que te grabe narrando y realizando el desarrollo del experimento.</w:t>
      </w:r>
    </w:p>
    <w:p w14:paraId="6E9810A4" w14:textId="77777777" w:rsidR="00EA5204" w:rsidRPr="00EA5204" w:rsidRDefault="00EA5204" w:rsidP="00EA5204">
      <w:pPr>
        <w:pStyle w:val="Prrafodelista"/>
        <w:numPr>
          <w:ilvl w:val="0"/>
          <w:numId w:val="41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Luego envía a la Plataforma tus resultados en una hoja (escaneada) con tus respuestas así como el video.</w:t>
      </w:r>
    </w:p>
    <w:p w14:paraId="5AC36594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</w:p>
    <w:p w14:paraId="151CBE4D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</w:rPr>
        <w:t>MATERIAL</w:t>
      </w:r>
    </w:p>
    <w:p w14:paraId="0ABD5A28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4 vasos de vidrio transparentes sin color de aproximadamente 200ml.</w:t>
      </w:r>
    </w:p>
    <w:p w14:paraId="1D385D44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Un agitador (varilla de vidrio o plástico) de aproximadamente 20cm.</w:t>
      </w:r>
    </w:p>
    <w:p w14:paraId="165EBE0A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2m de cable del número 14 o 16.</w:t>
      </w:r>
    </w:p>
    <w:p w14:paraId="4BAD5249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1 socket.</w:t>
      </w:r>
    </w:p>
    <w:p w14:paraId="533A8D64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1 foco de 40w.</w:t>
      </w:r>
    </w:p>
    <w:p w14:paraId="084F0B20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Clavija y desarmador.</w:t>
      </w:r>
    </w:p>
    <w:p w14:paraId="5B6A7D46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1 tabla de 40x30cm aproximadamente y 2m de espesor.</w:t>
      </w:r>
    </w:p>
    <w:p w14:paraId="1F54DE8B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Tornillos para madera de ¼ de pulgada.</w:t>
      </w:r>
    </w:p>
    <w:p w14:paraId="15EA347E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Agua destilada.</w:t>
      </w:r>
    </w:p>
    <w:p w14:paraId="54EC8FE0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Agua potable.</w:t>
      </w:r>
    </w:p>
    <w:p w14:paraId="125876DE" w14:textId="77777777" w:rsidR="00EA5204" w:rsidRPr="00EA5204" w:rsidRDefault="00EA5204" w:rsidP="00EA5204">
      <w:pPr>
        <w:pStyle w:val="Prrafodelista"/>
        <w:numPr>
          <w:ilvl w:val="0"/>
          <w:numId w:val="42"/>
        </w:numPr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Azúcar de mesa.</w:t>
      </w:r>
    </w:p>
    <w:p w14:paraId="66D4EB1A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BC40FF7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1BA55332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30755E30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1AB13AF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3B1ED58D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8F345CF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17C9E9E6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381ECBE9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10817BB2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52730B2B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280509B" w14:textId="77777777" w:rsid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2FA117F0" w14:textId="77777777" w:rsidR="00EA5204" w:rsidRPr="00EA5204" w:rsidRDefault="00EA5204" w:rsidP="00EA5204">
      <w:pPr>
        <w:pStyle w:val="Prrafodelista"/>
        <w:spacing w:line="360" w:lineRule="auto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</w:p>
    <w:p w14:paraId="114C3717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</w:rPr>
        <w:t>PROCEDIMIENTO</w:t>
      </w:r>
    </w:p>
    <w:p w14:paraId="33EA1D63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EA5204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6E9AD22" wp14:editId="5DA3CCC3">
            <wp:simplePos x="0" y="0"/>
            <wp:positionH relativeFrom="column">
              <wp:posOffset>1769745</wp:posOffset>
            </wp:positionH>
            <wp:positionV relativeFrom="paragraph">
              <wp:posOffset>166370</wp:posOffset>
            </wp:positionV>
            <wp:extent cx="1798955" cy="1389380"/>
            <wp:effectExtent l="0" t="0" r="0" b="1270"/>
            <wp:wrapThrough wrapText="bothSides">
              <wp:wrapPolygon edited="0">
                <wp:start x="0" y="0"/>
                <wp:lineTo x="0" y="21324"/>
                <wp:lineTo x="21272" y="21324"/>
                <wp:lineTo x="21272" y="0"/>
                <wp:lineTo x="0" y="0"/>
              </wp:wrapPolygon>
            </wp:wrapThrough>
            <wp:docPr id="5" name="Imagen 1" descr="http://3.bp.blogspot.com/_z5t0FIY0aMc/SbQbzRc73VI/AAAAAAAAAAU/YUD0sZtlZIM/s320/Dibujo1.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z5t0FIY0aMc/SbQbzRc73VI/AAAAAAAAAAU/YUD0sZtlZIM/s320/Dibujo1.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62300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  <w:r w:rsidRPr="00EA5204">
        <w:rPr>
          <w:rFonts w:ascii="Verdana" w:hAnsi="Verdana"/>
          <w:noProof/>
          <w:sz w:val="20"/>
          <w:szCs w:val="20"/>
          <w:lang w:val="es-ES" w:eastAsia="es-ES"/>
        </w:rPr>
        <w:drawing>
          <wp:inline distT="0" distB="0" distL="0" distR="0" wp14:anchorId="6FF345C1" wp14:editId="62C7F30C">
            <wp:extent cx="1169021" cy="1472101"/>
            <wp:effectExtent l="0" t="0" r="0" b="0"/>
            <wp:docPr id="3" name="Imagen 10" descr="http://t2.gstatic.com/images?q=tbn:ANd9GcTAhP1Ha97qqKAqe2ON7bvrU3DfMHtow-4jVI8AFqs-bixhDb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AhP1Ha97qqKAqe2ON7bvrU3DfMHtow-4jVI8AFqs-bixhDb5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79" cy="148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98E24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Cs/>
          <w:sz w:val="20"/>
          <w:szCs w:val="20"/>
        </w:rPr>
      </w:pPr>
    </w:p>
    <w:p w14:paraId="373EDE6F" w14:textId="77777777" w:rsidR="00EA5204" w:rsidRPr="00EA5204" w:rsidRDefault="00EA5204" w:rsidP="00EA520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De acuerdo con los diagramas, construye un circuito o conducímetro con los materiales antes señalados. En lugar de la pila del diagrama utilizarás la clavija para conectar a toma corriente.</w:t>
      </w:r>
    </w:p>
    <w:p w14:paraId="01E81C9F" w14:textId="77777777" w:rsidR="00EA5204" w:rsidRPr="00EA5204" w:rsidRDefault="00EA5204" w:rsidP="00EA520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 xml:space="preserve">Coloca las sustancias en los vasos por separado (una sustancia por vaso). </w:t>
      </w:r>
    </w:p>
    <w:p w14:paraId="409EC080" w14:textId="77777777" w:rsidR="00EA5204" w:rsidRPr="00EA5204" w:rsidRDefault="00EA5204" w:rsidP="00EA5204">
      <w:pPr>
        <w:pStyle w:val="Prrafodelista"/>
        <w:numPr>
          <w:ilvl w:val="2"/>
          <w:numId w:val="44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El agua potable hasta la mitad de la capacidad del vaso.</w:t>
      </w:r>
    </w:p>
    <w:p w14:paraId="254BC5F2" w14:textId="77777777" w:rsidR="00EA5204" w:rsidRPr="00EA5204" w:rsidRDefault="00EA5204" w:rsidP="00EA5204">
      <w:pPr>
        <w:pStyle w:val="Prrafodelista"/>
        <w:numPr>
          <w:ilvl w:val="2"/>
          <w:numId w:val="44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El agua destilada hasta la mitad de la capacidad del vaso.</w:t>
      </w:r>
    </w:p>
    <w:p w14:paraId="66F59E6B" w14:textId="77777777" w:rsidR="00EA5204" w:rsidRPr="00EA5204" w:rsidRDefault="00EA5204" w:rsidP="00EA5204">
      <w:pPr>
        <w:pStyle w:val="Prrafodelista"/>
        <w:numPr>
          <w:ilvl w:val="2"/>
          <w:numId w:val="44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Agua destilada hasta la mitad de la capacidad del vaso con dos cucharadas de sal.</w:t>
      </w:r>
    </w:p>
    <w:p w14:paraId="77CB4FFA" w14:textId="77777777" w:rsidR="00EA5204" w:rsidRPr="00EA5204" w:rsidRDefault="00EA5204" w:rsidP="00EA5204">
      <w:pPr>
        <w:pStyle w:val="Prrafodelista"/>
        <w:numPr>
          <w:ilvl w:val="2"/>
          <w:numId w:val="44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Agua destilada hasta la mitad de la capacidad del vaso con dos cucharadas de azúcar.</w:t>
      </w:r>
    </w:p>
    <w:p w14:paraId="4DC8133E" w14:textId="77777777" w:rsidR="00EA5204" w:rsidRPr="00EA5204" w:rsidRDefault="00EA5204" w:rsidP="00EA520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Con el circuito conectado, introduce los extremos libres del cable conductor (Fig. 1) en cada uno de los vasos por separado cuidando que las puntas no se toquen.</w:t>
      </w:r>
    </w:p>
    <w:p w14:paraId="0F97213F" w14:textId="77777777" w:rsidR="00EA5204" w:rsidRPr="00EA5204" w:rsidRDefault="00EA5204" w:rsidP="00EA520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Observa lo que ocurre en cada caso, recuerda que las sustancias con las cuales el foco enciende es porque son electrolitos.</w:t>
      </w:r>
    </w:p>
    <w:p w14:paraId="33E31AB2" w14:textId="77777777" w:rsidR="00EA5204" w:rsidRDefault="00EA5204" w:rsidP="00EA5204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  <w:lang w:eastAsia="es-MX"/>
        </w:rPr>
      </w:pPr>
      <w:r w:rsidRPr="00EA5204">
        <w:rPr>
          <w:rFonts w:ascii="Verdana" w:eastAsia="Times New Roman" w:hAnsi="Verdana" w:cstheme="minorHAnsi"/>
          <w:iCs/>
          <w:sz w:val="20"/>
          <w:szCs w:val="20"/>
          <w:lang w:eastAsia="es-MX"/>
        </w:rPr>
        <w:t>Completa la siguiente tabla con lo que se pide en cada caso.</w:t>
      </w:r>
    </w:p>
    <w:p w14:paraId="52200C8E" w14:textId="77777777" w:rsid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5A54C435" w14:textId="77777777" w:rsid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00F7FF19" w14:textId="77777777" w:rsid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45020D64" w14:textId="77777777" w:rsid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7AC88EB7" w14:textId="77777777" w:rsid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7B180288" w14:textId="77777777" w:rsidR="00EA5204" w:rsidRP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2A83E9F8" w14:textId="77777777" w:rsidR="00EA5204" w:rsidRPr="00EA5204" w:rsidRDefault="00EA5204" w:rsidP="00EA5204">
      <w:pPr>
        <w:spacing w:line="360" w:lineRule="auto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tbl>
      <w:tblPr>
        <w:tblStyle w:val="Sombreadomediano1-nfasis1"/>
        <w:tblW w:w="0" w:type="auto"/>
        <w:tblLook w:val="04A0" w:firstRow="1" w:lastRow="0" w:firstColumn="1" w:lastColumn="0" w:noHBand="0" w:noVBand="1"/>
      </w:tblPr>
      <w:tblGrid>
        <w:gridCol w:w="3356"/>
        <w:gridCol w:w="2261"/>
        <w:gridCol w:w="2363"/>
        <w:gridCol w:w="2662"/>
      </w:tblGrid>
      <w:tr w:rsidR="00EA5204" w:rsidRPr="00EA5204" w14:paraId="6F372395" w14:textId="77777777" w:rsidTr="00734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1B397A0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5204">
              <w:rPr>
                <w:rFonts w:ascii="Verdana" w:hAnsi="Verdana"/>
                <w:sz w:val="20"/>
                <w:szCs w:val="20"/>
              </w:rPr>
              <w:t>SUSTANCIA O MEZCLA</w:t>
            </w:r>
          </w:p>
        </w:tc>
        <w:tc>
          <w:tcPr>
            <w:tcW w:w="2268" w:type="dxa"/>
            <w:tcBorders>
              <w:bottom w:val="single" w:sz="4" w:space="0" w:color="4F81BD" w:themeColor="accent1"/>
            </w:tcBorders>
          </w:tcPr>
          <w:p w14:paraId="01CCA860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EA5204">
              <w:rPr>
                <w:rFonts w:ascii="Verdana" w:hAnsi="Verdana"/>
                <w:sz w:val="20"/>
                <w:szCs w:val="20"/>
              </w:rPr>
              <w:t>EL FOCO ENCIENDE</w:t>
            </w:r>
          </w:p>
        </w:tc>
        <w:tc>
          <w:tcPr>
            <w:tcW w:w="2371" w:type="dxa"/>
            <w:tcBorders>
              <w:bottom w:val="single" w:sz="4" w:space="0" w:color="4F81BD" w:themeColor="accent1"/>
            </w:tcBorders>
          </w:tcPr>
          <w:p w14:paraId="236416C9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EA5204">
              <w:rPr>
                <w:rFonts w:ascii="Verdana" w:hAnsi="Verdana"/>
                <w:sz w:val="20"/>
                <w:szCs w:val="20"/>
              </w:rPr>
              <w:t>EL FOCO NO ENCIENDE</w:t>
            </w:r>
          </w:p>
        </w:tc>
        <w:tc>
          <w:tcPr>
            <w:tcW w:w="2670" w:type="dxa"/>
            <w:tcBorders>
              <w:bottom w:val="single" w:sz="4" w:space="0" w:color="4F81BD" w:themeColor="accent1"/>
            </w:tcBorders>
          </w:tcPr>
          <w:p w14:paraId="51CAE16E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  <w:r w:rsidRPr="00EA5204">
              <w:rPr>
                <w:rFonts w:ascii="Verdana" w:hAnsi="Verdana"/>
                <w:sz w:val="20"/>
                <w:szCs w:val="20"/>
              </w:rPr>
              <w:t>INTENSIDAD DE LA LUZ</w:t>
            </w:r>
          </w:p>
        </w:tc>
      </w:tr>
      <w:tr w:rsidR="00EA5204" w:rsidRPr="00EA5204" w14:paraId="7990143C" w14:textId="77777777" w:rsidTr="0073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4F81BD" w:themeColor="accent1"/>
            </w:tcBorders>
          </w:tcPr>
          <w:p w14:paraId="315CF72D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EA5204">
              <w:rPr>
                <w:rFonts w:ascii="Verdana" w:hAnsi="Verdana"/>
                <w:b w:val="0"/>
                <w:sz w:val="20"/>
                <w:szCs w:val="20"/>
              </w:rPr>
              <w:t>Agua potable</w:t>
            </w: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83507D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B3AEC5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446980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A5204" w:rsidRPr="00EA5204" w14:paraId="76C454E8" w14:textId="77777777" w:rsidTr="0073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4F81BD" w:themeColor="accent1"/>
            </w:tcBorders>
          </w:tcPr>
          <w:p w14:paraId="27653F9A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EA5204">
              <w:rPr>
                <w:rFonts w:ascii="Verdana" w:hAnsi="Verdana"/>
                <w:b w:val="0"/>
                <w:sz w:val="20"/>
                <w:szCs w:val="20"/>
              </w:rPr>
              <w:t>Agua destilada</w:t>
            </w: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45CFE2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45023D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173E928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A5204" w:rsidRPr="00EA5204" w14:paraId="41D108B3" w14:textId="77777777" w:rsidTr="00734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4F81BD" w:themeColor="accent1"/>
            </w:tcBorders>
          </w:tcPr>
          <w:p w14:paraId="64FA3D05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EA5204">
              <w:rPr>
                <w:rFonts w:ascii="Verdana" w:hAnsi="Verdana"/>
                <w:b w:val="0"/>
                <w:sz w:val="20"/>
                <w:szCs w:val="20"/>
              </w:rPr>
              <w:t>Mezcla de agua y sal</w:t>
            </w: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03C2A7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E4F78B3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D66AEE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A5204" w:rsidRPr="00EA5204" w14:paraId="2E9DB34C" w14:textId="77777777" w:rsidTr="0073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right w:val="single" w:sz="4" w:space="0" w:color="4F81BD" w:themeColor="accent1"/>
            </w:tcBorders>
          </w:tcPr>
          <w:p w14:paraId="0B478582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rPr>
                <w:rFonts w:ascii="Verdana" w:hAnsi="Verdana" w:cs="Times New Roman"/>
                <w:b w:val="0"/>
                <w:sz w:val="20"/>
                <w:szCs w:val="20"/>
              </w:rPr>
            </w:pPr>
            <w:r w:rsidRPr="00EA5204">
              <w:rPr>
                <w:rFonts w:ascii="Verdana" w:hAnsi="Verdana"/>
                <w:b w:val="0"/>
                <w:sz w:val="20"/>
                <w:szCs w:val="20"/>
              </w:rPr>
              <w:t>Mezcla de agua y azúcar</w:t>
            </w: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D994D5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32F8998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BE5A5E" w14:textId="77777777" w:rsidR="00EA5204" w:rsidRPr="00EA5204" w:rsidRDefault="00EA5204" w:rsidP="00EA5204">
            <w:pPr>
              <w:tabs>
                <w:tab w:val="left" w:pos="1775"/>
              </w:tabs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E82D201" w14:textId="77777777" w:rsidR="00EA5204" w:rsidRPr="00EA5204" w:rsidRDefault="00EA5204" w:rsidP="00EA5204">
      <w:pPr>
        <w:spacing w:line="360" w:lineRule="auto"/>
        <w:ind w:left="360"/>
        <w:jc w:val="both"/>
        <w:rPr>
          <w:rFonts w:ascii="Verdana" w:eastAsia="Times New Roman" w:hAnsi="Verdana" w:cstheme="minorHAnsi"/>
          <w:iCs/>
          <w:sz w:val="20"/>
          <w:szCs w:val="20"/>
        </w:rPr>
      </w:pPr>
    </w:p>
    <w:p w14:paraId="1BBF4050" w14:textId="77777777" w:rsidR="00EA5204" w:rsidRPr="00EA5204" w:rsidRDefault="00EA5204" w:rsidP="00EA5204">
      <w:pPr>
        <w:pStyle w:val="Ttulo2"/>
        <w:spacing w:line="360" w:lineRule="auto"/>
        <w:rPr>
          <w:rFonts w:ascii="Verdana" w:hAnsi="Verdana"/>
          <w:color w:val="auto"/>
          <w:sz w:val="20"/>
          <w:szCs w:val="20"/>
        </w:rPr>
      </w:pPr>
      <w:bookmarkStart w:id="0" w:name="_Toc328569941"/>
      <w:bookmarkStart w:id="1" w:name="_Toc329081905"/>
      <w:r w:rsidRPr="00EA5204">
        <w:rPr>
          <w:rFonts w:ascii="Verdana" w:hAnsi="Verdana"/>
          <w:color w:val="auto"/>
          <w:sz w:val="20"/>
          <w:szCs w:val="20"/>
        </w:rPr>
        <w:t>RÚBRICA DE VIDEO</w:t>
      </w:r>
      <w:bookmarkEnd w:id="0"/>
      <w:bookmarkEnd w:id="1"/>
      <w:r w:rsidRPr="00EA5204">
        <w:rPr>
          <w:rFonts w:ascii="Verdana" w:hAnsi="Verdana"/>
          <w:color w:val="auto"/>
          <w:sz w:val="20"/>
          <w:szCs w:val="20"/>
        </w:rPr>
        <w:t xml:space="preserve"> DE PRÁCTICA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1949"/>
        <w:gridCol w:w="2044"/>
        <w:gridCol w:w="2044"/>
        <w:gridCol w:w="2116"/>
      </w:tblGrid>
      <w:tr w:rsidR="00EA5204" w:rsidRPr="00EA5204" w14:paraId="541C72EF" w14:textId="77777777" w:rsidTr="00EA5204">
        <w:trPr>
          <w:trHeight w:val="311"/>
        </w:trPr>
        <w:tc>
          <w:tcPr>
            <w:tcW w:w="2224" w:type="dxa"/>
            <w:shd w:val="clear" w:color="auto" w:fill="DBE5F1"/>
          </w:tcPr>
          <w:p w14:paraId="13130FA3" w14:textId="77777777" w:rsidR="00EA5204" w:rsidRPr="00EA5204" w:rsidRDefault="00EA5204" w:rsidP="00EA5204">
            <w:pPr>
              <w:pStyle w:val="Sinespaciado"/>
              <w:spacing w:line="36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CATEGORÍAS</w:t>
            </w:r>
          </w:p>
        </w:tc>
        <w:tc>
          <w:tcPr>
            <w:tcW w:w="1949" w:type="dxa"/>
            <w:shd w:val="clear" w:color="auto" w:fill="DBE5F1"/>
          </w:tcPr>
          <w:p w14:paraId="5D4B9A22" w14:textId="77777777" w:rsidR="00EA5204" w:rsidRPr="00EA5204" w:rsidRDefault="00EA5204" w:rsidP="00EA5204">
            <w:pPr>
              <w:pStyle w:val="Sinespaciado"/>
              <w:spacing w:line="36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EXCELENTE</w:t>
            </w:r>
          </w:p>
        </w:tc>
        <w:tc>
          <w:tcPr>
            <w:tcW w:w="2044" w:type="dxa"/>
            <w:shd w:val="clear" w:color="auto" w:fill="DBE5F1"/>
          </w:tcPr>
          <w:p w14:paraId="3864F3DA" w14:textId="77777777" w:rsidR="00EA5204" w:rsidRPr="00EA5204" w:rsidRDefault="00EA5204" w:rsidP="00EA5204">
            <w:pPr>
              <w:pStyle w:val="Sinespaciado"/>
              <w:spacing w:line="36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BUENO</w:t>
            </w:r>
          </w:p>
        </w:tc>
        <w:tc>
          <w:tcPr>
            <w:tcW w:w="2044" w:type="dxa"/>
            <w:shd w:val="clear" w:color="auto" w:fill="DBE5F1"/>
          </w:tcPr>
          <w:p w14:paraId="13EBC272" w14:textId="77777777" w:rsidR="00EA5204" w:rsidRPr="00EA5204" w:rsidRDefault="00EA5204" w:rsidP="00EA5204">
            <w:pPr>
              <w:pStyle w:val="Sinespaciado"/>
              <w:spacing w:line="36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REGULAR</w:t>
            </w:r>
          </w:p>
        </w:tc>
        <w:tc>
          <w:tcPr>
            <w:tcW w:w="2116" w:type="dxa"/>
            <w:shd w:val="clear" w:color="auto" w:fill="DBE5F1"/>
          </w:tcPr>
          <w:p w14:paraId="568F577E" w14:textId="77777777" w:rsidR="00EA5204" w:rsidRPr="00EA5204" w:rsidRDefault="00EA5204" w:rsidP="00EA5204">
            <w:pPr>
              <w:pStyle w:val="Sinespaciado"/>
              <w:spacing w:line="360" w:lineRule="auto"/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LIMITADO</w:t>
            </w:r>
          </w:p>
        </w:tc>
      </w:tr>
      <w:tr w:rsidR="00EA5204" w:rsidRPr="00EA5204" w14:paraId="73F1075F" w14:textId="77777777" w:rsidTr="00EA5204">
        <w:trPr>
          <w:trHeight w:val="1879"/>
        </w:trPr>
        <w:tc>
          <w:tcPr>
            <w:tcW w:w="2224" w:type="dxa"/>
          </w:tcPr>
          <w:p w14:paraId="627225D2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b/>
                <w:bCs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bCs/>
                <w:sz w:val="18"/>
                <w:szCs w:val="20"/>
                <w:lang w:val="es-MX"/>
              </w:rPr>
              <w:t>INTEGRACIÓN DE LOS</w:t>
            </w:r>
          </w:p>
          <w:p w14:paraId="5021D1D0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b/>
                <w:bCs/>
                <w:sz w:val="18"/>
                <w:szCs w:val="20"/>
                <w:lang w:val="es-MX"/>
              </w:rPr>
              <w:t>ELEMENTOS</w:t>
            </w:r>
          </w:p>
        </w:tc>
        <w:tc>
          <w:tcPr>
            <w:tcW w:w="1949" w:type="dxa"/>
          </w:tcPr>
          <w:p w14:paraId="3C7B0150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Integra todos</w:t>
            </w:r>
          </w:p>
          <w:p w14:paraId="55EE315A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los elementos, relacionándolos entre sí.</w:t>
            </w:r>
          </w:p>
        </w:tc>
        <w:tc>
          <w:tcPr>
            <w:tcW w:w="2044" w:type="dxa"/>
          </w:tcPr>
          <w:p w14:paraId="2DE83AFD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Integra moderadamente</w:t>
            </w:r>
          </w:p>
          <w:p w14:paraId="412BC7F6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los elementos, relacionándolos entre sí.</w:t>
            </w:r>
          </w:p>
        </w:tc>
        <w:tc>
          <w:tcPr>
            <w:tcW w:w="2044" w:type="dxa"/>
          </w:tcPr>
          <w:p w14:paraId="47A31038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Integra de</w:t>
            </w:r>
          </w:p>
          <w:p w14:paraId="55B204BE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manera</w:t>
            </w:r>
          </w:p>
          <w:p w14:paraId="296CC30B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superficial los</w:t>
            </w:r>
          </w:p>
          <w:p w14:paraId="4C83448D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elementos, sin relacionarlos entre sí.</w:t>
            </w:r>
          </w:p>
        </w:tc>
        <w:tc>
          <w:tcPr>
            <w:tcW w:w="2116" w:type="dxa"/>
          </w:tcPr>
          <w:p w14:paraId="62E9C0F8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No logra integrar</w:t>
            </w:r>
          </w:p>
          <w:p w14:paraId="3C9CCB93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los elementos ni</w:t>
            </w:r>
          </w:p>
          <w:p w14:paraId="663AAC4E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</w:rPr>
            </w:pPr>
            <w:r w:rsidRPr="00EA5204">
              <w:rPr>
                <w:rFonts w:ascii="Verdana" w:hAnsi="Verdana" w:cs="Calibri"/>
                <w:sz w:val="18"/>
                <w:szCs w:val="20"/>
              </w:rPr>
              <w:t>los relaciona entre sí.</w:t>
            </w:r>
          </w:p>
        </w:tc>
      </w:tr>
      <w:tr w:rsidR="00EA5204" w:rsidRPr="00EA5204" w14:paraId="11A5BBED" w14:textId="77777777" w:rsidTr="00EA5204">
        <w:trPr>
          <w:trHeight w:val="1248"/>
        </w:trPr>
        <w:tc>
          <w:tcPr>
            <w:tcW w:w="2224" w:type="dxa"/>
          </w:tcPr>
          <w:p w14:paraId="00B4BBF4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b/>
                <w:bCs/>
                <w:sz w:val="18"/>
                <w:szCs w:val="20"/>
              </w:rPr>
            </w:pPr>
            <w:r w:rsidRPr="00EA5204">
              <w:rPr>
                <w:rFonts w:ascii="Verdana" w:hAnsi="Verdana" w:cs="Calibri"/>
                <w:b/>
                <w:bCs/>
                <w:sz w:val="18"/>
                <w:szCs w:val="20"/>
              </w:rPr>
              <w:t>ORGANIZACIÓN DEL</w:t>
            </w:r>
          </w:p>
          <w:p w14:paraId="309B3D9C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b/>
                <w:sz w:val="18"/>
                <w:szCs w:val="20"/>
              </w:rPr>
            </w:pPr>
            <w:r w:rsidRPr="00EA5204">
              <w:rPr>
                <w:rFonts w:ascii="Verdana" w:hAnsi="Verdana" w:cs="Calibri"/>
                <w:b/>
                <w:bCs/>
                <w:sz w:val="18"/>
                <w:szCs w:val="20"/>
              </w:rPr>
              <w:t>CONTENIDO</w:t>
            </w:r>
          </w:p>
        </w:tc>
        <w:tc>
          <w:tcPr>
            <w:tcW w:w="1949" w:type="dxa"/>
          </w:tcPr>
          <w:p w14:paraId="4E974577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Organiza el contenido del video de forma coherente.</w:t>
            </w:r>
          </w:p>
        </w:tc>
        <w:tc>
          <w:tcPr>
            <w:tcW w:w="2044" w:type="dxa"/>
          </w:tcPr>
          <w:p w14:paraId="1C50C9A0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Organiza el</w:t>
            </w:r>
          </w:p>
          <w:p w14:paraId="6253C3C2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contenido del video de forma poco coherente.</w:t>
            </w:r>
          </w:p>
        </w:tc>
        <w:tc>
          <w:tcPr>
            <w:tcW w:w="2044" w:type="dxa"/>
          </w:tcPr>
          <w:p w14:paraId="4289D200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Organiza el</w:t>
            </w:r>
          </w:p>
          <w:p w14:paraId="3C4A32C0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contenido del video sin coherencia.</w:t>
            </w:r>
          </w:p>
        </w:tc>
        <w:tc>
          <w:tcPr>
            <w:tcW w:w="2116" w:type="dxa"/>
          </w:tcPr>
          <w:p w14:paraId="0589C70C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sz w:val="18"/>
                <w:szCs w:val="20"/>
                <w:lang w:val="es-MX"/>
              </w:rPr>
            </w:pPr>
            <w:r w:rsidRPr="00EA5204">
              <w:rPr>
                <w:rFonts w:ascii="Verdana" w:hAnsi="Verdana" w:cs="Calibri"/>
                <w:sz w:val="18"/>
                <w:szCs w:val="20"/>
                <w:lang w:val="es-MX"/>
              </w:rPr>
              <w:t>El contenido del video  no tiene ninguna organización</w:t>
            </w:r>
          </w:p>
        </w:tc>
      </w:tr>
      <w:tr w:rsidR="00EA5204" w:rsidRPr="00EA5204" w14:paraId="55DE587B" w14:textId="77777777" w:rsidTr="00EA5204">
        <w:trPr>
          <w:trHeight w:val="1427"/>
        </w:trPr>
        <w:tc>
          <w:tcPr>
            <w:tcW w:w="2224" w:type="dxa"/>
          </w:tcPr>
          <w:p w14:paraId="1E273F27" w14:textId="77777777" w:rsidR="00EA5204" w:rsidRPr="00EA5204" w:rsidRDefault="00EA5204" w:rsidP="00EA5204">
            <w:pPr>
              <w:pStyle w:val="Sinespaciado"/>
              <w:spacing w:line="360" w:lineRule="auto"/>
              <w:rPr>
                <w:rFonts w:ascii="Verdana" w:hAnsi="Verdana" w:cs="Calibri"/>
                <w:b/>
                <w:bCs/>
                <w:sz w:val="18"/>
                <w:szCs w:val="20"/>
              </w:rPr>
            </w:pPr>
            <w:r w:rsidRPr="00EA5204">
              <w:rPr>
                <w:rFonts w:ascii="Verdana" w:hAnsi="Verdana" w:cs="Calibri"/>
                <w:b/>
                <w:bCs/>
                <w:sz w:val="18"/>
                <w:szCs w:val="20"/>
              </w:rPr>
              <w:t>RESPUESTAS</w:t>
            </w:r>
          </w:p>
        </w:tc>
        <w:tc>
          <w:tcPr>
            <w:tcW w:w="1949" w:type="dxa"/>
          </w:tcPr>
          <w:p w14:paraId="62AE7CA7" w14:textId="77777777" w:rsidR="00EA5204" w:rsidRPr="00EA5204" w:rsidRDefault="00EA5204" w:rsidP="00EA5204">
            <w:pPr>
              <w:spacing w:line="360" w:lineRule="auto"/>
              <w:rPr>
                <w:rFonts w:ascii="Verdana" w:hAnsi="Verdana" w:cstheme="minorHAnsi"/>
                <w:sz w:val="18"/>
                <w:szCs w:val="20"/>
              </w:rPr>
            </w:pPr>
            <w:r w:rsidRPr="00EA5204">
              <w:rPr>
                <w:rFonts w:ascii="Verdana" w:hAnsi="Verdana" w:cstheme="minorHAnsi"/>
                <w:sz w:val="18"/>
                <w:szCs w:val="20"/>
              </w:rPr>
              <w:t xml:space="preserve">El ejercicio es correcto y completo. </w:t>
            </w:r>
          </w:p>
        </w:tc>
        <w:tc>
          <w:tcPr>
            <w:tcW w:w="2044" w:type="dxa"/>
          </w:tcPr>
          <w:p w14:paraId="5AF1096E" w14:textId="77777777" w:rsidR="00EA5204" w:rsidRPr="00EA5204" w:rsidRDefault="00EA5204" w:rsidP="00EA5204">
            <w:pPr>
              <w:spacing w:line="360" w:lineRule="auto"/>
              <w:rPr>
                <w:rFonts w:ascii="Verdana" w:hAnsi="Verdana" w:cstheme="minorHAnsi"/>
                <w:sz w:val="18"/>
                <w:szCs w:val="20"/>
              </w:rPr>
            </w:pPr>
            <w:r w:rsidRPr="00EA5204">
              <w:rPr>
                <w:rFonts w:ascii="Verdana" w:hAnsi="Verdana" w:cstheme="minorHAnsi"/>
                <w:sz w:val="18"/>
                <w:szCs w:val="20"/>
              </w:rPr>
              <w:t>Más de la mitad de las respuestas son correctas.</w:t>
            </w:r>
          </w:p>
        </w:tc>
        <w:tc>
          <w:tcPr>
            <w:tcW w:w="2044" w:type="dxa"/>
          </w:tcPr>
          <w:p w14:paraId="6C0396FA" w14:textId="77777777" w:rsidR="00EA5204" w:rsidRPr="00EA5204" w:rsidRDefault="00EA5204" w:rsidP="00EA5204">
            <w:pPr>
              <w:spacing w:line="360" w:lineRule="auto"/>
              <w:rPr>
                <w:rFonts w:ascii="Verdana" w:hAnsi="Verdana" w:cstheme="minorHAnsi"/>
                <w:sz w:val="18"/>
                <w:szCs w:val="20"/>
              </w:rPr>
            </w:pPr>
            <w:r w:rsidRPr="00EA5204">
              <w:rPr>
                <w:rFonts w:ascii="Verdana" w:hAnsi="Verdana" w:cstheme="minorHAnsi"/>
                <w:sz w:val="18"/>
                <w:szCs w:val="20"/>
              </w:rPr>
              <w:t>Menos de la mitad de las respuestas son correctas.</w:t>
            </w:r>
          </w:p>
        </w:tc>
        <w:tc>
          <w:tcPr>
            <w:tcW w:w="2116" w:type="dxa"/>
          </w:tcPr>
          <w:p w14:paraId="60C3E2BD" w14:textId="77777777" w:rsidR="00EA5204" w:rsidRPr="00EA5204" w:rsidRDefault="00EA5204" w:rsidP="00EA5204">
            <w:pPr>
              <w:spacing w:line="360" w:lineRule="auto"/>
              <w:rPr>
                <w:rFonts w:ascii="Verdana" w:hAnsi="Verdana" w:cstheme="minorHAnsi"/>
                <w:sz w:val="18"/>
                <w:szCs w:val="20"/>
              </w:rPr>
            </w:pPr>
            <w:r w:rsidRPr="00EA5204">
              <w:rPr>
                <w:rFonts w:ascii="Verdana" w:hAnsi="Verdana" w:cstheme="minorHAnsi"/>
                <w:sz w:val="18"/>
                <w:szCs w:val="20"/>
              </w:rPr>
              <w:t>La mayoría de las respuestas son equivocadas.</w:t>
            </w:r>
          </w:p>
        </w:tc>
      </w:tr>
    </w:tbl>
    <w:p w14:paraId="4DF54F22" w14:textId="77777777" w:rsidR="00EA5204" w:rsidRPr="00EA5204" w:rsidRDefault="00EA5204" w:rsidP="00EA5204">
      <w:pPr>
        <w:spacing w:line="360" w:lineRule="auto"/>
        <w:rPr>
          <w:rFonts w:ascii="Verdana" w:eastAsia="Times New Roman" w:hAnsi="Verdana" w:cstheme="minorHAnsi"/>
          <w:i/>
          <w:iCs/>
          <w:sz w:val="20"/>
          <w:szCs w:val="20"/>
        </w:rPr>
      </w:pPr>
    </w:p>
    <w:p w14:paraId="40007982" w14:textId="77777777" w:rsidR="002F17F7" w:rsidRPr="00EA5204" w:rsidRDefault="002F17F7" w:rsidP="00EA5204">
      <w:pPr>
        <w:pStyle w:val="Prrafodelista"/>
        <w:spacing w:before="120" w:line="360" w:lineRule="auto"/>
        <w:jc w:val="both"/>
        <w:rPr>
          <w:rFonts w:ascii="Verdana" w:eastAsia="Times New Roman" w:hAnsi="Verdana" w:cstheme="minorHAnsi"/>
          <w:i/>
          <w:iCs/>
          <w:sz w:val="20"/>
          <w:szCs w:val="20"/>
        </w:rPr>
      </w:pPr>
    </w:p>
    <w:p w14:paraId="1A62EAD5" w14:textId="77777777" w:rsidR="002F17F7" w:rsidRPr="00EA5204" w:rsidRDefault="002F17F7" w:rsidP="00EA5204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Envíala a través de Plataforma Virtual. </w:t>
      </w:r>
    </w:p>
    <w:p w14:paraId="5FD7A367" w14:textId="77777777" w:rsidR="002F17F7" w:rsidRPr="00EA5204" w:rsidRDefault="002F17F7" w:rsidP="00EA5204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</w:pPr>
      <w:r w:rsidRP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 xml:space="preserve">Recuerda que el archivo debe ser nombrado: </w:t>
      </w:r>
    </w:p>
    <w:p w14:paraId="7C29E7E1" w14:textId="44B0E771" w:rsidR="00EB2861" w:rsidRPr="00EA5204" w:rsidRDefault="002F17F7" w:rsidP="00EA5204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b/>
          <w:i/>
          <w:iCs/>
          <w:sz w:val="20"/>
          <w:szCs w:val="20"/>
          <w:shd w:val="clear" w:color="auto" w:fill="B8CCE4"/>
        </w:rPr>
      </w:pPr>
      <w:r w:rsidRP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Apellido Paterno_Primer Nombre_</w:t>
      </w:r>
      <w:r w:rsidR="00EA5204">
        <w:rPr>
          <w:rFonts w:ascii="Verdana" w:eastAsia="Times New Roman" w:hAnsi="Verdana" w:cstheme="minorHAnsi"/>
          <w:b/>
          <w:i/>
          <w:iCs/>
          <w:sz w:val="20"/>
          <w:szCs w:val="20"/>
          <w:lang w:val="es-MX" w:eastAsia="es-MX"/>
        </w:rPr>
        <w:t>Practica_Disoluciones</w:t>
      </w:r>
      <w:bookmarkStart w:id="2" w:name="_GoBack"/>
      <w:bookmarkEnd w:id="2"/>
    </w:p>
    <w:sectPr w:rsidR="00EB2861" w:rsidRPr="00EA5204" w:rsidSect="00EB2F34">
      <w:headerReference w:type="default" r:id="rId11"/>
      <w:footerReference w:type="default" r:id="rId12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E818D4" w:rsidR="00DF67E6" w:rsidRPr="00AB2D31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AB2D31"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Consulta y Responde-Conceptos Generales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CE818D4" w:rsidR="00DF67E6" w:rsidRPr="00AB2D31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AB2D31"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Consulta y Responde-Conceptos Generales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01398"/>
    <w:multiLevelType w:val="hybridMultilevel"/>
    <w:tmpl w:val="B2202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130149"/>
    <w:multiLevelType w:val="multilevel"/>
    <w:tmpl w:val="DE04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57424D6"/>
    <w:multiLevelType w:val="hybridMultilevel"/>
    <w:tmpl w:val="CD28F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A5C6E"/>
    <w:multiLevelType w:val="hybridMultilevel"/>
    <w:tmpl w:val="2A58E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0"/>
  </w:num>
  <w:num w:numId="15">
    <w:abstractNumId w:val="3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43"/>
  </w:num>
  <w:num w:numId="35">
    <w:abstractNumId w:val="13"/>
  </w:num>
  <w:num w:numId="36">
    <w:abstractNumId w:val="0"/>
  </w:num>
  <w:num w:numId="37">
    <w:abstractNumId w:val="35"/>
  </w:num>
  <w:num w:numId="38">
    <w:abstractNumId w:val="10"/>
  </w:num>
  <w:num w:numId="39">
    <w:abstractNumId w:val="20"/>
  </w:num>
  <w:num w:numId="40">
    <w:abstractNumId w:val="2"/>
  </w:num>
  <w:num w:numId="41">
    <w:abstractNumId w:val="25"/>
  </w:num>
  <w:num w:numId="42">
    <w:abstractNumId w:val="41"/>
  </w:num>
  <w:num w:numId="43">
    <w:abstractNumId w:val="4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A5204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9FDFD-9B77-8A48-BBAC-01BE2772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424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2014-10-02T15:58:00Z</cp:lastPrinted>
  <dcterms:created xsi:type="dcterms:W3CDTF">2014-10-02T15:59:00Z</dcterms:created>
  <dcterms:modified xsi:type="dcterms:W3CDTF">2018-05-02T18:46:00Z</dcterms:modified>
</cp:coreProperties>
</file>