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108741DE" w14:textId="58D4B379" w:rsidR="000B4B48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03E74" w:rsidRPr="00703E74">
        <w:rPr>
          <w:rFonts w:ascii="Verdana" w:eastAsia="Times New Roman" w:hAnsi="Verdana" w:cstheme="minorHAnsi"/>
          <w:iCs/>
          <w:sz w:val="24"/>
          <w:szCs w:val="24"/>
        </w:rPr>
        <w:t>Elabora un mapa conceptual, puede ser en el formato que desees siempre y cuando pueda revisarlo el facilitador. Indica las características principales de: Unión Europea, TLC, MERCOSUR y Cuenca del Pacífico. Al terminar, envíalo a la Plataforma.</w:t>
      </w:r>
    </w:p>
    <w:p w14:paraId="1BD8DA08" w14:textId="77777777" w:rsidR="000A6B9B" w:rsidRPr="000A6B9B" w:rsidRDefault="000A6B9B" w:rsidP="000A6B9B">
      <w:pPr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A6B9B">
        <w:rPr>
          <w:rFonts w:ascii="Verdana" w:eastAsia="Times New Roman" w:hAnsi="Verdana" w:cstheme="minorHAnsi"/>
          <w:b/>
          <w:iCs/>
          <w:sz w:val="24"/>
          <w:szCs w:val="24"/>
        </w:rPr>
        <w:t>Instrucciones para la coevaluación:</w:t>
      </w:r>
      <w:r w:rsidRPr="000A6B9B">
        <w:rPr>
          <w:rFonts w:ascii="Verdana" w:eastAsia="Times New Roman" w:hAnsi="Verdana" w:cstheme="minorHAnsi"/>
          <w:iCs/>
          <w:sz w:val="24"/>
          <w:szCs w:val="24"/>
        </w:rPr>
        <w:t xml:space="preserve"> revisa el material de guiándote con la siguiente rúbrica de coevaluación. Marca con una X en la casilla que corresponde según el material que revisaste. </w:t>
      </w:r>
    </w:p>
    <w:p w14:paraId="20B9BE8E" w14:textId="77777777" w:rsidR="000A6B9B" w:rsidRDefault="000A6B9B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72F60305" w:rsidR="00066D97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Mapas</w:t>
      </w:r>
      <w:r w:rsidR="00703E74">
        <w:rPr>
          <w:rFonts w:ascii="Verdana" w:eastAsia="Times New Roman" w:hAnsi="Verdana" w:cstheme="minorHAnsi"/>
          <w:b/>
          <w:iCs/>
          <w:sz w:val="24"/>
          <w:szCs w:val="24"/>
        </w:rPr>
        <w:t xml:space="preserve"> Conceptual</w:t>
      </w:r>
    </w:p>
    <w:tbl>
      <w:tblPr>
        <w:tblStyle w:val="Listaclara-nfasis1"/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368"/>
        <w:gridCol w:w="2234"/>
        <w:gridCol w:w="2302"/>
        <w:gridCol w:w="2410"/>
      </w:tblGrid>
      <w:tr w:rsidR="00703E74" w:rsidRPr="00703E74" w14:paraId="222CFD53" w14:textId="77777777" w:rsidTr="0070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D945EDD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085293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234" w:type="dxa"/>
          </w:tcPr>
          <w:p w14:paraId="1A54A8D9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DE3F56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410" w:type="dxa"/>
          </w:tcPr>
          <w:p w14:paraId="35308A0E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703E74" w:rsidRPr="00703E74" w14:paraId="6D8C40EA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FF228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BA867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05D81C5D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C4BDF4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81861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703E74" w:rsidRPr="00703E74" w14:paraId="0875D292" w14:textId="77777777" w:rsidTr="00703E7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8A33EA1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right w:val="none" w:sz="0" w:space="0" w:color="auto"/>
            </w:tcBorders>
          </w:tcPr>
          <w:p w14:paraId="69A6766F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234" w:type="dxa"/>
          </w:tcPr>
          <w:p w14:paraId="321A7942" w14:textId="77777777" w:rsidR="00703E74" w:rsidRPr="00703E74" w:rsidRDefault="00703E74" w:rsidP="00EC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703E74">
              <w:rPr>
                <w:rFonts w:ascii="Verdana" w:hAnsi="Verdana" w:cs="Calibri"/>
                <w:sz w:val="24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3CAAB94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2410" w:type="dxa"/>
          </w:tcPr>
          <w:p w14:paraId="7C920279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se presentaron de forma exagerada, ocasionando la perdida en la coherencia entre ideas.</w:t>
            </w:r>
          </w:p>
        </w:tc>
      </w:tr>
      <w:tr w:rsidR="00703E74" w:rsidRPr="00703E74" w14:paraId="0D8A0764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BF33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D9BEE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3E63E057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22C25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84464F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703E74" w:rsidRPr="00703E74" w14:paraId="3B37306E" w14:textId="77777777" w:rsidTr="00703E74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034A2DC5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lastRenderedPageBreak/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CA990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234" w:type="dxa"/>
          </w:tcPr>
          <w:p w14:paraId="2A5CD5A5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CE558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410" w:type="dxa"/>
          </w:tcPr>
          <w:p w14:paraId="407748F8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F09969C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DE3BD75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6DA11B1A" w:rsidR="00070022" w:rsidRPr="00266D54" w:rsidRDefault="00703E74" w:rsidP="00523F5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523F5E" w:rsidRPr="00523F5E">
        <w:t xml:space="preserve"> </w:t>
      </w:r>
      <w:r w:rsidR="000A6B9B">
        <w:rPr>
          <w:rFonts w:ascii="Verdana" w:eastAsia="Times New Roman" w:hAnsi="Verdana" w:cstheme="minorHAnsi"/>
          <w:b/>
          <w:iCs/>
          <w:sz w:val="24"/>
          <w:szCs w:val="24"/>
        </w:rPr>
        <w:t>Mapas_Conceptual_UE_TLC_MS_CP</w:t>
      </w:r>
      <w:bookmarkStart w:id="0" w:name="_GoBack"/>
      <w:bookmarkEnd w:id="0"/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EC9034F" w:rsidR="005C55B7" w:rsidRPr="00523F5E" w:rsidRDefault="00FF4DFA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r w:rsidR="000B4B48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Mapa </w:t>
                          </w:r>
                          <w:r w:rsidR="00703E74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Conceptual</w:t>
                          </w:r>
                          <w:r w:rsid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-UE, TLR, MERCOSUR, Cuenca del Pacífico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2EC9034F" w:rsidR="005C55B7" w:rsidRPr="00523F5E" w:rsidRDefault="00FF4DFA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Actividad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: </w:t>
                    </w:r>
                    <w:r w:rsidR="000B4B48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Mapa </w:t>
                    </w:r>
                    <w:r w:rsidR="00703E74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Conceptual</w:t>
                    </w:r>
                    <w:r w:rsid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-UE, TLR, MERCOSUR, Cuenca del Pacífico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A6B9B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23F5E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4DF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CD7477-52B5-3440-A92C-DFD8FBC7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1738</Characters>
  <Application>Microsoft Macintosh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2014-09-26T21:14:00Z</cp:lastPrinted>
  <dcterms:created xsi:type="dcterms:W3CDTF">2018-11-14T15:04:00Z</dcterms:created>
  <dcterms:modified xsi:type="dcterms:W3CDTF">2018-11-14T15:04:00Z</dcterms:modified>
</cp:coreProperties>
</file>