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3055C" w14:textId="77777777" w:rsidR="005D327C" w:rsidRPr="00EE2CCC" w:rsidRDefault="005D327C" w:rsidP="00EE2CCC">
      <w:pPr>
        <w:rPr>
          <w:rFonts w:ascii="Verdana" w:hAnsi="Verdana"/>
          <w:sz w:val="20"/>
          <w:szCs w:val="20"/>
        </w:rPr>
      </w:pPr>
    </w:p>
    <w:p w14:paraId="21727F54" w14:textId="77777777" w:rsidR="00EE2CCC" w:rsidRPr="00EE2CCC" w:rsidRDefault="00EE2CCC" w:rsidP="00EE2CCC">
      <w:pPr>
        <w:tabs>
          <w:tab w:val="left" w:pos="1763"/>
        </w:tabs>
        <w:rPr>
          <w:rFonts w:ascii="Verdana" w:hAnsi="Verdana" w:cstheme="minorHAnsi"/>
          <w:b/>
          <w:sz w:val="20"/>
          <w:szCs w:val="20"/>
          <w:lang w:val="es-ES"/>
        </w:rPr>
      </w:pPr>
    </w:p>
    <w:p w14:paraId="1B3D52CA" w14:textId="77777777" w:rsidR="00EE2CCC" w:rsidRPr="00EE2CCC" w:rsidRDefault="00EE2CCC" w:rsidP="00EE2CCC">
      <w:pPr>
        <w:tabs>
          <w:tab w:val="left" w:pos="1763"/>
        </w:tabs>
        <w:rPr>
          <w:rFonts w:ascii="Verdana" w:hAnsi="Verdana" w:cstheme="minorHAnsi"/>
          <w:b/>
          <w:sz w:val="20"/>
          <w:szCs w:val="20"/>
          <w:lang w:val="es-ES"/>
        </w:rPr>
      </w:pPr>
      <w:r w:rsidRPr="00EE2CCC">
        <w:rPr>
          <w:rFonts w:ascii="Verdana" w:hAnsi="Verdana" w:cstheme="minorHAnsi"/>
          <w:b/>
          <w:sz w:val="20"/>
          <w:szCs w:val="20"/>
          <w:lang w:val="es-ES"/>
        </w:rPr>
        <w:t>Instrucción:</w:t>
      </w:r>
    </w:p>
    <w:p w14:paraId="7046958F" w14:textId="58885AB1" w:rsidR="00EE2CCC" w:rsidRPr="00EE2CCC" w:rsidRDefault="00EE2CCC" w:rsidP="00EE2CCC">
      <w:pPr>
        <w:tabs>
          <w:tab w:val="left" w:pos="1763"/>
        </w:tabs>
        <w:rPr>
          <w:rFonts w:ascii="Verdana" w:hAnsi="Verdana" w:cstheme="minorHAnsi"/>
          <w:b/>
          <w:sz w:val="20"/>
          <w:szCs w:val="20"/>
          <w:lang w:val="es-ES"/>
        </w:rPr>
      </w:pPr>
      <w:r w:rsidRPr="00EE2CCC">
        <w:rPr>
          <w:rFonts w:ascii="Verdana" w:hAnsi="Verdana" w:cstheme="minorHAnsi"/>
          <w:b/>
          <w:sz w:val="20"/>
          <w:szCs w:val="20"/>
          <w:lang w:val="es-ES"/>
        </w:rPr>
        <w:t>Lee y resuelve las actividades que se indican.</w:t>
      </w:r>
    </w:p>
    <w:p w14:paraId="5EE4809D" w14:textId="77777777" w:rsidR="00EE2CCC" w:rsidRPr="00EE2CCC" w:rsidRDefault="00EE2CCC" w:rsidP="00EE2CCC">
      <w:pPr>
        <w:tabs>
          <w:tab w:val="left" w:pos="1763"/>
        </w:tabs>
        <w:jc w:val="center"/>
        <w:rPr>
          <w:rFonts w:ascii="Verdana" w:hAnsi="Verdana" w:cstheme="minorHAnsi"/>
          <w:b/>
          <w:sz w:val="18"/>
          <w:szCs w:val="18"/>
          <w:lang w:val="es-ES"/>
        </w:rPr>
      </w:pPr>
      <w:r w:rsidRPr="00EE2CCC">
        <w:rPr>
          <w:rFonts w:ascii="Verdana" w:hAnsi="Verdana" w:cstheme="minorHAnsi"/>
          <w:b/>
          <w:sz w:val="18"/>
          <w:szCs w:val="18"/>
          <w:lang w:val="es-ES"/>
        </w:rPr>
        <w:t>NO SON LOS HUEVOS</w:t>
      </w:r>
    </w:p>
    <w:p w14:paraId="14B85E94" w14:textId="77777777" w:rsidR="00EE2CCC" w:rsidRPr="00EE2CCC" w:rsidRDefault="00EE2CCC" w:rsidP="00EE2CCC">
      <w:pPr>
        <w:tabs>
          <w:tab w:val="left" w:pos="1763"/>
        </w:tabs>
        <w:jc w:val="both"/>
        <w:rPr>
          <w:rFonts w:ascii="Verdana" w:hAnsi="Verdana" w:cstheme="minorHAnsi"/>
          <w:sz w:val="18"/>
          <w:szCs w:val="18"/>
          <w:lang w:val="es-ES"/>
        </w:rPr>
        <w:sectPr w:rsidR="00EE2CCC" w:rsidRPr="00EE2CCC" w:rsidSect="00F76E1F">
          <w:headerReference w:type="default" r:id="rId9"/>
          <w:pgSz w:w="12240" w:h="15840"/>
          <w:pgMar w:top="720" w:right="720" w:bottom="720" w:left="720" w:header="708" w:footer="708" w:gutter="0"/>
          <w:cols w:space="708"/>
          <w:docGrid w:linePitch="360"/>
        </w:sectPr>
      </w:pPr>
    </w:p>
    <w:p w14:paraId="001121EC" w14:textId="77777777" w:rsidR="00EE2CCC" w:rsidRPr="00EE2CCC" w:rsidRDefault="00EE2CCC" w:rsidP="00EE2CCC">
      <w:pPr>
        <w:tabs>
          <w:tab w:val="left" w:pos="1763"/>
        </w:tabs>
        <w:jc w:val="both"/>
        <w:rPr>
          <w:rFonts w:ascii="Verdana" w:hAnsi="Verdana" w:cstheme="minorHAnsi"/>
          <w:b/>
          <w:sz w:val="18"/>
          <w:szCs w:val="18"/>
          <w:lang w:val="es-ES"/>
        </w:rPr>
      </w:pPr>
      <w:r w:rsidRPr="00EE2CCC">
        <w:rPr>
          <w:rFonts w:ascii="Verdana" w:hAnsi="Verdana" w:cstheme="minorHAnsi"/>
          <w:b/>
          <w:sz w:val="18"/>
          <w:szCs w:val="18"/>
          <w:lang w:val="es-ES"/>
        </w:rPr>
        <w:lastRenderedPageBreak/>
        <w:t>Lo que nuestro país y el campo mexicano necesitan es reconstruir las capacidades locales para producir alimentos nutritivos e inocuos.</w:t>
      </w:r>
    </w:p>
    <w:p w14:paraId="1A6465A3" w14:textId="283151F0" w:rsidR="00EE2CCC" w:rsidRPr="00EE2CCC" w:rsidRDefault="00EE2CCC" w:rsidP="00EE2CCC">
      <w:pPr>
        <w:tabs>
          <w:tab w:val="left" w:pos="1763"/>
        </w:tabs>
        <w:jc w:val="right"/>
        <w:rPr>
          <w:rFonts w:ascii="Verdana" w:hAnsi="Verdana" w:cstheme="minorHAnsi"/>
          <w:b/>
          <w:sz w:val="18"/>
          <w:szCs w:val="18"/>
          <w:lang w:val="es-ES"/>
        </w:rPr>
      </w:pPr>
      <w:r w:rsidRPr="00EE2CCC">
        <w:rPr>
          <w:rFonts w:ascii="Verdana" w:hAnsi="Verdana" w:cstheme="minorHAnsi"/>
          <w:b/>
          <w:sz w:val="18"/>
          <w:szCs w:val="18"/>
          <w:lang w:val="es-ES"/>
        </w:rPr>
        <w:t>Mario Luis Fuentes*</w:t>
      </w:r>
    </w:p>
    <w:p w14:paraId="189BD24B" w14:textId="77777777" w:rsidR="00EE2CCC" w:rsidRPr="00EE2CCC" w:rsidRDefault="00EE2CCC" w:rsidP="00EE2CCC">
      <w:pPr>
        <w:tabs>
          <w:tab w:val="left" w:pos="1763"/>
        </w:tabs>
        <w:jc w:val="both"/>
        <w:rPr>
          <w:rFonts w:ascii="Verdana" w:hAnsi="Verdana" w:cstheme="minorHAnsi"/>
          <w:sz w:val="18"/>
          <w:szCs w:val="18"/>
          <w:lang w:val="es-ES"/>
        </w:rPr>
      </w:pPr>
      <w:r w:rsidRPr="00EE2CCC">
        <w:rPr>
          <w:rFonts w:ascii="Verdana" w:hAnsi="Verdana" w:cstheme="minorHAnsi"/>
          <w:sz w:val="18"/>
          <w:szCs w:val="18"/>
          <w:lang w:val="es-ES"/>
        </w:rPr>
        <w:t>Hay un error en la base de la explicación acerca de lo que está pasando en torno a la llamada “crisis del huevo”. Al respecto debe reconocerse que lo que la detonó es el brote de influenza aviar y la consiguiente necesidad de sacrificar más de 11 millones de aves en las granjas afectadas del estado de Jalisco.</w:t>
      </w:r>
    </w:p>
    <w:p w14:paraId="2CDF43F1" w14:textId="77777777" w:rsidR="00EE2CCC" w:rsidRPr="00EE2CCC" w:rsidRDefault="00EE2CCC" w:rsidP="00EE2CCC">
      <w:pPr>
        <w:tabs>
          <w:tab w:val="left" w:pos="1763"/>
        </w:tabs>
        <w:jc w:val="both"/>
        <w:rPr>
          <w:rFonts w:ascii="Verdana" w:hAnsi="Verdana" w:cstheme="minorHAnsi"/>
          <w:sz w:val="18"/>
          <w:szCs w:val="18"/>
          <w:lang w:val="es-ES"/>
        </w:rPr>
      </w:pPr>
      <w:r w:rsidRPr="00EE2CCC">
        <w:rPr>
          <w:rFonts w:ascii="Verdana" w:hAnsi="Verdana" w:cstheme="minorHAnsi"/>
          <w:sz w:val="18"/>
          <w:szCs w:val="18"/>
          <w:lang w:val="es-ES"/>
        </w:rPr>
        <w:t>El error se encuentra en asumir que esta crisis se trata exclusivamente del encarecimiento de los huevos. No se ha comprendido que en el fondo lo que está fracturado es el sistema alimentario mexicano, pues la lógica irracional de mercado a la que fueron subsumidos, tanto campo como las redes de distribución alimentaria en el país, nos ha llevado a la pérdida de la soberanía alimentaria y a la incapacidad generalizada de garantizar a plenitud el derecho a la alimentación.</w:t>
      </w:r>
    </w:p>
    <w:p w14:paraId="0C3E2CFA" w14:textId="77777777" w:rsidR="00EE2CCC" w:rsidRPr="00EE2CCC" w:rsidRDefault="00EE2CCC" w:rsidP="00EE2CCC">
      <w:pPr>
        <w:tabs>
          <w:tab w:val="left" w:pos="1763"/>
        </w:tabs>
        <w:jc w:val="both"/>
        <w:rPr>
          <w:rFonts w:ascii="Verdana" w:hAnsi="Verdana" w:cstheme="minorHAnsi"/>
          <w:sz w:val="18"/>
          <w:szCs w:val="18"/>
          <w:lang w:val="es-ES"/>
        </w:rPr>
      </w:pPr>
      <w:r w:rsidRPr="00EE2CCC">
        <w:rPr>
          <w:rFonts w:ascii="Verdana" w:hAnsi="Verdana" w:cstheme="minorHAnsi"/>
          <w:sz w:val="18"/>
          <w:szCs w:val="18"/>
          <w:lang w:val="es-ES"/>
        </w:rPr>
        <w:t>Para comprender lo anterior debe cambiarse la lógica del análisis y pasar de la medición estrictamente macroeconómica hacia una comprensión amplia de la mortalidad y sus causas.</w:t>
      </w:r>
    </w:p>
    <w:p w14:paraId="48501DAE" w14:textId="77777777" w:rsidR="00EE2CCC" w:rsidRPr="00EE2CCC" w:rsidRDefault="00EE2CCC" w:rsidP="00EE2CCC">
      <w:pPr>
        <w:tabs>
          <w:tab w:val="left" w:pos="1763"/>
        </w:tabs>
        <w:jc w:val="both"/>
        <w:rPr>
          <w:rFonts w:ascii="Verdana" w:hAnsi="Verdana" w:cstheme="minorHAnsi"/>
          <w:sz w:val="18"/>
          <w:szCs w:val="18"/>
          <w:lang w:val="es-ES"/>
        </w:rPr>
      </w:pPr>
      <w:r w:rsidRPr="00EE2CCC">
        <w:rPr>
          <w:rFonts w:ascii="Verdana" w:hAnsi="Verdana" w:cstheme="minorHAnsi"/>
          <w:sz w:val="18"/>
          <w:szCs w:val="18"/>
          <w:lang w:val="es-ES"/>
        </w:rPr>
        <w:t>Por ejemplo, según el INEGI, entre los años 2001 y 2010, en México murieron más de 84 mil personas por desnutrición. De ellas, más del 36% vivían en el sector rural. Lo inaceptable es que en nuestro país únicamente 23.5% de la población vive en el sector rural, es decir, hay una muy alta sobre-mortalidad a causa de la falta de ingesta adecuada y suficiente de los alimentos.</w:t>
      </w:r>
    </w:p>
    <w:p w14:paraId="448F7227" w14:textId="77777777" w:rsidR="00EE2CCC" w:rsidRPr="00EE2CCC" w:rsidRDefault="00EE2CCC" w:rsidP="00EE2CCC">
      <w:pPr>
        <w:tabs>
          <w:tab w:val="left" w:pos="1763"/>
        </w:tabs>
        <w:jc w:val="both"/>
        <w:rPr>
          <w:rFonts w:ascii="Verdana" w:hAnsi="Verdana" w:cstheme="minorHAnsi"/>
          <w:sz w:val="18"/>
          <w:szCs w:val="18"/>
          <w:lang w:val="es-ES"/>
        </w:rPr>
      </w:pPr>
      <w:r w:rsidRPr="00EE2CCC">
        <w:rPr>
          <w:rFonts w:ascii="Verdana" w:hAnsi="Verdana" w:cstheme="minorHAnsi"/>
          <w:sz w:val="18"/>
          <w:szCs w:val="18"/>
          <w:lang w:val="es-ES"/>
        </w:rPr>
        <w:t xml:space="preserve">Por otro lado, debe considerarse que fue precisamente el alza en los precios de los alimentos lo que provocó el incremento en más de cuatro millones de personas, entre 2008 y 2010, en situación de carencia por acceso a la alimentación. Si a ello se agrega la restricción impuesta en Rusia y China a la exportación de los alimentos, lo cual provocará un nuevo incremento en los precios del maíz y el trigo, lo esperable es que la inflación en los alimentos sea mucho mayor que lo </w:t>
      </w:r>
      <w:r w:rsidRPr="00EE2CCC">
        <w:rPr>
          <w:rFonts w:ascii="Verdana" w:hAnsi="Verdana" w:cstheme="minorHAnsi"/>
          <w:sz w:val="18"/>
          <w:szCs w:val="18"/>
          <w:lang w:val="es-ES"/>
        </w:rPr>
        <w:lastRenderedPageBreak/>
        <w:t>proyectado a inicios del año y, posiblemente, un recrudecimiento de la pobreza.</w:t>
      </w:r>
    </w:p>
    <w:p w14:paraId="4E1B291E" w14:textId="77777777" w:rsidR="00EE2CCC" w:rsidRPr="00EE2CCC" w:rsidRDefault="00EE2CCC" w:rsidP="00EE2CCC">
      <w:pPr>
        <w:tabs>
          <w:tab w:val="left" w:pos="1763"/>
        </w:tabs>
        <w:jc w:val="both"/>
        <w:rPr>
          <w:rFonts w:ascii="Verdana" w:hAnsi="Verdana" w:cstheme="minorHAnsi"/>
          <w:sz w:val="18"/>
          <w:szCs w:val="18"/>
          <w:lang w:val="es-ES"/>
        </w:rPr>
      </w:pPr>
      <w:r w:rsidRPr="00EE2CCC">
        <w:rPr>
          <w:rFonts w:ascii="Verdana" w:hAnsi="Verdana" w:cstheme="minorHAnsi"/>
          <w:sz w:val="18"/>
          <w:szCs w:val="18"/>
          <w:lang w:val="es-ES"/>
        </w:rPr>
        <w:t>El otro dato ampliamente conocido es el relativo a las muertes por diabetes, la cual está asociada, entre otras cosas, a la falta de hábitos de vida saludables, pero también a la no disponibilidad de productos alimenticios de calidad y de bajo costo. Sólo en 2010 fallecieron en el país más de 70 mil personas por la diabetes y más de 80 mil por cardiopatías y enfermedades del aparato circulatorio.</w:t>
      </w:r>
    </w:p>
    <w:p w14:paraId="030553C5" w14:textId="1C2B36B6" w:rsidR="00EE2CCC" w:rsidRPr="00EE2CCC" w:rsidRDefault="00EE2CCC" w:rsidP="00EE2CCC">
      <w:pPr>
        <w:tabs>
          <w:tab w:val="left" w:pos="1763"/>
        </w:tabs>
        <w:jc w:val="both"/>
        <w:rPr>
          <w:rFonts w:ascii="Verdana" w:hAnsi="Verdana" w:cstheme="minorHAnsi"/>
          <w:sz w:val="18"/>
          <w:szCs w:val="18"/>
          <w:lang w:val="es-ES"/>
        </w:rPr>
      </w:pPr>
      <w:r w:rsidRPr="00EE2CCC">
        <w:rPr>
          <w:rFonts w:ascii="Verdana" w:hAnsi="Verdana" w:cstheme="minorHAnsi"/>
          <w:sz w:val="18"/>
          <w:szCs w:val="18"/>
          <w:lang w:val="es-ES"/>
        </w:rPr>
        <w:t>Lo que nuestro país y el campo mexicano necesitan —y con urgencia— es reconstruir las capacidades locales para producir alimentos nutritivos e inocuos; y ello no se puede lograr sin una nueva política social capaz de reconstruir las redes de abasto, estrategias eficaces de producción para el autoconsumo desde una doble perspectiva: la seguridad alimentaria de la población y la construcción de una nueva cultura de desarrollo sustentable en el sector rural.</w:t>
      </w:r>
    </w:p>
    <w:p w14:paraId="7E6B674F" w14:textId="7208D961" w:rsidR="00EE2CCC" w:rsidRPr="00EE2CCC" w:rsidRDefault="00EE2CCC" w:rsidP="00EE2CCC">
      <w:pPr>
        <w:tabs>
          <w:tab w:val="left" w:pos="1763"/>
        </w:tabs>
        <w:jc w:val="both"/>
        <w:rPr>
          <w:rFonts w:ascii="Verdana" w:hAnsi="Verdana" w:cstheme="minorHAnsi"/>
          <w:sz w:val="18"/>
          <w:szCs w:val="18"/>
          <w:lang w:val="es-ES"/>
        </w:rPr>
        <w:sectPr w:rsidR="00EE2CCC" w:rsidRPr="00EE2CCC" w:rsidSect="00060FE7">
          <w:type w:val="continuous"/>
          <w:pgSz w:w="12240" w:h="15840"/>
          <w:pgMar w:top="720" w:right="720" w:bottom="720" w:left="720" w:header="708" w:footer="708" w:gutter="0"/>
          <w:cols w:num="2" w:space="708"/>
          <w:docGrid w:linePitch="360"/>
        </w:sectPr>
      </w:pPr>
      <w:r w:rsidRPr="00EE2CCC">
        <w:rPr>
          <w:rFonts w:ascii="Verdana" w:hAnsi="Verdana" w:cstheme="minorHAnsi"/>
          <w:sz w:val="18"/>
          <w:szCs w:val="18"/>
          <w:lang w:val="es-ES"/>
        </w:rPr>
        <w:t xml:space="preserve">Para lograrlo, la nueva administración tendrá que lanzar, desde su primer día de gestión, una agresiva estrategia para abatir la pobreza extrema. Sin duda, con los recursos con que contamos el hambre puede erradicarse en el corto plazo, pero se requiere la voluntad política para tomar las medidas que urgen para asumir, como el gran mandato ético del nuevo sexenio, evitar que cada año mueran más de ocho mil personas </w:t>
      </w:r>
      <w:r w:rsidRPr="00EE2CCC">
        <w:rPr>
          <w:rFonts w:ascii="Verdana" w:hAnsi="Verdana" w:cstheme="minorHAnsi"/>
          <w:sz w:val="18"/>
          <w:szCs w:val="18"/>
          <w:lang w:val="es-ES"/>
        </w:rPr>
        <w:t xml:space="preserve"> p</w:t>
      </w:r>
      <w:bookmarkStart w:id="0" w:name="_GoBack"/>
      <w:bookmarkEnd w:id="0"/>
      <w:r w:rsidRPr="00EE2CCC">
        <w:rPr>
          <w:rFonts w:ascii="Verdana" w:hAnsi="Verdana" w:cstheme="minorHAnsi"/>
          <w:sz w:val="18"/>
          <w:szCs w:val="18"/>
          <w:lang w:val="es-ES"/>
        </w:rPr>
        <w:t>or desnutrición en nuestro país.</w:t>
      </w:r>
    </w:p>
    <w:p w14:paraId="05EE4AE9" w14:textId="2D8C7B3C" w:rsidR="00EE2CCC" w:rsidRPr="00EE2CCC" w:rsidRDefault="00EE2CCC" w:rsidP="00EE2CCC">
      <w:pPr>
        <w:tabs>
          <w:tab w:val="left" w:pos="1763"/>
        </w:tabs>
        <w:jc w:val="right"/>
        <w:rPr>
          <w:rFonts w:ascii="Verdana" w:hAnsi="Verdana" w:cstheme="minorHAnsi"/>
          <w:b/>
          <w:sz w:val="20"/>
          <w:szCs w:val="20"/>
          <w:lang w:val="es-ES"/>
        </w:rPr>
      </w:pPr>
      <w:r w:rsidRPr="00EE2CCC">
        <w:rPr>
          <w:rFonts w:ascii="Verdana" w:hAnsi="Verdana" w:cstheme="minorHAnsi"/>
          <w:b/>
          <w:sz w:val="20"/>
          <w:szCs w:val="20"/>
          <w:lang w:val="es-ES"/>
        </w:rPr>
        <w:lastRenderedPageBreak/>
        <w:t>*Director del CEIDAS, A.C.</w:t>
      </w:r>
    </w:p>
    <w:p w14:paraId="21BC8FDB" w14:textId="77777777" w:rsidR="00EE2CCC" w:rsidRPr="00EE2CCC" w:rsidRDefault="00EE2CCC" w:rsidP="00EE2CCC">
      <w:pPr>
        <w:tabs>
          <w:tab w:val="left" w:pos="1763"/>
        </w:tabs>
        <w:jc w:val="right"/>
        <w:rPr>
          <w:rFonts w:ascii="Verdana" w:hAnsi="Verdana" w:cstheme="minorHAnsi"/>
          <w:b/>
          <w:sz w:val="20"/>
          <w:szCs w:val="20"/>
          <w:lang w:val="es-ES"/>
        </w:rPr>
      </w:pPr>
      <w:r w:rsidRPr="00EE2CCC">
        <w:rPr>
          <w:rFonts w:ascii="Verdana" w:hAnsi="Verdana" w:cstheme="minorHAnsi"/>
          <w:b/>
          <w:sz w:val="20"/>
          <w:szCs w:val="20"/>
          <w:lang w:val="es-ES"/>
        </w:rPr>
        <w:t>2012-08-27 02:38:00</w:t>
      </w:r>
    </w:p>
    <w:p w14:paraId="254FE541" w14:textId="40DE9DF6" w:rsidR="00EE2CCC" w:rsidRPr="00EE2CCC" w:rsidRDefault="00EE2CCC" w:rsidP="00EE2CCC">
      <w:pPr>
        <w:tabs>
          <w:tab w:val="left" w:pos="1763"/>
        </w:tabs>
        <w:rPr>
          <w:rFonts w:ascii="Verdana" w:hAnsi="Verdana" w:cstheme="minorHAnsi"/>
          <w:sz w:val="20"/>
          <w:szCs w:val="20"/>
          <w:lang w:val="es-ES"/>
        </w:rPr>
      </w:pPr>
      <w:r w:rsidRPr="00EE2CCC">
        <w:rPr>
          <w:rFonts w:ascii="Verdana" w:hAnsi="Verdana" w:cstheme="minorHAnsi"/>
          <w:sz w:val="20"/>
          <w:szCs w:val="20"/>
          <w:lang w:val="es-ES"/>
        </w:rPr>
        <w:t xml:space="preserve"> </w:t>
      </w:r>
    </w:p>
    <w:p w14:paraId="051ABECA" w14:textId="77777777" w:rsidR="00EE2CCC" w:rsidRPr="00EE2CCC" w:rsidRDefault="00EE2CCC" w:rsidP="00EE2CCC">
      <w:pPr>
        <w:tabs>
          <w:tab w:val="left" w:pos="1763"/>
        </w:tabs>
        <w:spacing w:after="0" w:line="240" w:lineRule="auto"/>
        <w:jc w:val="right"/>
        <w:rPr>
          <w:rFonts w:ascii="Verdana" w:hAnsi="Verdana" w:cstheme="minorHAnsi"/>
          <w:b/>
          <w:sz w:val="20"/>
          <w:szCs w:val="20"/>
          <w:lang w:val="es-ES"/>
        </w:rPr>
      </w:pPr>
      <w:r w:rsidRPr="00EE2CCC">
        <w:rPr>
          <w:rFonts w:ascii="Verdana" w:hAnsi="Verdana" w:cstheme="minorHAnsi"/>
          <w:b/>
          <w:sz w:val="20"/>
          <w:szCs w:val="20"/>
          <w:lang w:val="es-ES"/>
        </w:rPr>
        <w:t>Referencia:</w:t>
      </w:r>
    </w:p>
    <w:p w14:paraId="6E160C7E" w14:textId="77777777" w:rsidR="00EE2CCC" w:rsidRPr="00EE2CCC" w:rsidRDefault="00EE2CCC" w:rsidP="00EE2CCC">
      <w:pPr>
        <w:tabs>
          <w:tab w:val="left" w:pos="1763"/>
        </w:tabs>
        <w:spacing w:after="0" w:line="240" w:lineRule="auto"/>
        <w:jc w:val="right"/>
        <w:rPr>
          <w:rFonts w:ascii="Verdana" w:hAnsi="Verdana" w:cstheme="minorHAnsi"/>
          <w:sz w:val="20"/>
          <w:szCs w:val="20"/>
          <w:lang w:val="es-ES"/>
        </w:rPr>
      </w:pPr>
      <w:r w:rsidRPr="00EE2CCC">
        <w:rPr>
          <w:rFonts w:ascii="Verdana" w:hAnsi="Verdana" w:cstheme="minorHAnsi"/>
          <w:sz w:val="20"/>
          <w:szCs w:val="20"/>
          <w:lang w:val="es-ES"/>
        </w:rPr>
        <w:t>Opinión. Excelsior.com27/08/2012 Obtenido de: http://www.excelsior.com.mx/index.php?m=nota&amp;seccion=opinion&amp;cat=11&amp;id_nota=855683</w:t>
      </w:r>
    </w:p>
    <w:p w14:paraId="5EEA380E" w14:textId="77777777" w:rsidR="00EE2CCC" w:rsidRPr="00EE2CCC" w:rsidRDefault="00EE2CCC" w:rsidP="00EE2CCC">
      <w:pPr>
        <w:tabs>
          <w:tab w:val="left" w:pos="1763"/>
        </w:tabs>
        <w:rPr>
          <w:rFonts w:ascii="Verdana" w:hAnsi="Verdana" w:cstheme="minorHAnsi"/>
          <w:sz w:val="20"/>
          <w:szCs w:val="20"/>
          <w:lang w:val="es-ES"/>
        </w:rPr>
      </w:pPr>
    </w:p>
    <w:p w14:paraId="5A755BB5" w14:textId="77777777" w:rsidR="00EE2CCC" w:rsidRPr="00EE2CCC" w:rsidRDefault="00EE2CCC" w:rsidP="00EE2CCC">
      <w:pPr>
        <w:rPr>
          <w:rFonts w:ascii="Verdana" w:hAnsi="Verdana" w:cstheme="minorHAnsi"/>
          <w:b/>
          <w:sz w:val="20"/>
          <w:szCs w:val="20"/>
          <w:lang w:val="es-ES"/>
        </w:rPr>
      </w:pPr>
      <w:r w:rsidRPr="00EE2CCC">
        <w:rPr>
          <w:rFonts w:ascii="Verdana" w:hAnsi="Verdana" w:cstheme="minorHAnsi"/>
          <w:b/>
          <w:sz w:val="20"/>
          <w:szCs w:val="20"/>
          <w:lang w:val="es-ES"/>
        </w:rPr>
        <w:t>I. Contesta:</w:t>
      </w:r>
    </w:p>
    <w:p w14:paraId="634C1ACC" w14:textId="77777777" w:rsidR="00EE2CCC" w:rsidRDefault="00EE2CCC" w:rsidP="00EE2CCC">
      <w:pPr>
        <w:rPr>
          <w:rFonts w:ascii="Verdana" w:hAnsi="Verdana" w:cstheme="minorHAnsi"/>
          <w:sz w:val="20"/>
          <w:szCs w:val="20"/>
          <w:lang w:val="es-ES"/>
        </w:rPr>
      </w:pPr>
      <w:r w:rsidRPr="00EE2CCC">
        <w:rPr>
          <w:rFonts w:ascii="Verdana" w:hAnsi="Verdana" w:cstheme="minorHAnsi"/>
          <w:sz w:val="20"/>
          <w:szCs w:val="20"/>
          <w:lang w:val="es-ES"/>
        </w:rPr>
        <w:t>1. ¿Se trató algún tema de interés? ¿Cuál?</w:t>
      </w:r>
    </w:p>
    <w:p w14:paraId="1C972338" w14:textId="77777777" w:rsidR="00EE2CCC" w:rsidRDefault="00EE2CCC" w:rsidP="00EE2CCC">
      <w:pPr>
        <w:rPr>
          <w:rFonts w:ascii="Verdana" w:hAnsi="Verdana" w:cstheme="minorHAnsi"/>
          <w:sz w:val="20"/>
          <w:szCs w:val="20"/>
          <w:lang w:val="es-ES"/>
        </w:rPr>
      </w:pPr>
    </w:p>
    <w:p w14:paraId="6D2EEF56" w14:textId="77777777" w:rsidR="00EE2CCC" w:rsidRDefault="00EE2CCC" w:rsidP="00EE2CCC">
      <w:pPr>
        <w:rPr>
          <w:rFonts w:ascii="Verdana" w:hAnsi="Verdana" w:cstheme="minorHAnsi"/>
          <w:sz w:val="20"/>
          <w:szCs w:val="20"/>
          <w:lang w:val="es-ES"/>
        </w:rPr>
      </w:pPr>
    </w:p>
    <w:p w14:paraId="3CA0A7D6" w14:textId="77777777" w:rsidR="00EE2CCC" w:rsidRPr="00EE2CCC" w:rsidRDefault="00EE2CCC" w:rsidP="00EE2CCC">
      <w:pPr>
        <w:rPr>
          <w:rFonts w:ascii="Verdana" w:hAnsi="Verdana" w:cstheme="minorHAnsi"/>
          <w:sz w:val="20"/>
          <w:szCs w:val="20"/>
          <w:lang w:val="es-ES"/>
        </w:rPr>
      </w:pPr>
    </w:p>
    <w:p w14:paraId="79AD0176" w14:textId="77777777" w:rsidR="00EE2CCC" w:rsidRDefault="00EE2CCC" w:rsidP="00EE2CCC">
      <w:pPr>
        <w:rPr>
          <w:rFonts w:ascii="Verdana" w:hAnsi="Verdana" w:cstheme="minorHAnsi"/>
          <w:sz w:val="20"/>
          <w:szCs w:val="20"/>
          <w:lang w:val="es-ES"/>
        </w:rPr>
      </w:pPr>
      <w:r w:rsidRPr="00EE2CCC">
        <w:rPr>
          <w:rFonts w:ascii="Verdana" w:hAnsi="Verdana" w:cstheme="minorHAnsi"/>
          <w:sz w:val="20"/>
          <w:szCs w:val="20"/>
          <w:lang w:val="es-ES"/>
        </w:rPr>
        <w:t>2. ¿Cuál es el problema?</w:t>
      </w:r>
    </w:p>
    <w:p w14:paraId="7A537E4D" w14:textId="77777777" w:rsidR="00EE2CCC" w:rsidRDefault="00EE2CCC" w:rsidP="00EE2CCC">
      <w:pPr>
        <w:rPr>
          <w:rFonts w:ascii="Verdana" w:hAnsi="Verdana" w:cstheme="minorHAnsi"/>
          <w:sz w:val="20"/>
          <w:szCs w:val="20"/>
          <w:lang w:val="es-ES"/>
        </w:rPr>
      </w:pPr>
    </w:p>
    <w:p w14:paraId="70214DB3" w14:textId="77777777" w:rsidR="00EE2CCC" w:rsidRDefault="00EE2CCC" w:rsidP="00EE2CCC">
      <w:pPr>
        <w:rPr>
          <w:rFonts w:ascii="Verdana" w:hAnsi="Verdana" w:cstheme="minorHAnsi"/>
          <w:sz w:val="20"/>
          <w:szCs w:val="20"/>
          <w:lang w:val="es-ES"/>
        </w:rPr>
      </w:pPr>
    </w:p>
    <w:p w14:paraId="48AEC470" w14:textId="77777777" w:rsidR="00EE2CCC" w:rsidRDefault="00EE2CCC" w:rsidP="00EE2CCC">
      <w:pPr>
        <w:rPr>
          <w:rFonts w:ascii="Verdana" w:hAnsi="Verdana" w:cstheme="minorHAnsi"/>
          <w:sz w:val="20"/>
          <w:szCs w:val="20"/>
          <w:lang w:val="es-ES"/>
        </w:rPr>
      </w:pPr>
    </w:p>
    <w:p w14:paraId="73B2D2A1" w14:textId="77777777" w:rsidR="00EE2CCC" w:rsidRPr="00EE2CCC" w:rsidRDefault="00EE2CCC" w:rsidP="00EE2CCC">
      <w:pPr>
        <w:rPr>
          <w:rFonts w:ascii="Verdana" w:hAnsi="Verdana" w:cstheme="minorHAnsi"/>
          <w:sz w:val="20"/>
          <w:szCs w:val="20"/>
          <w:lang w:val="es-ES"/>
        </w:rPr>
      </w:pPr>
    </w:p>
    <w:p w14:paraId="7D1E07A5" w14:textId="77777777" w:rsidR="00EE2CCC" w:rsidRDefault="00EE2CCC" w:rsidP="00EE2CCC">
      <w:pPr>
        <w:rPr>
          <w:rFonts w:ascii="Verdana" w:hAnsi="Verdana" w:cstheme="minorHAnsi"/>
          <w:sz w:val="20"/>
          <w:szCs w:val="20"/>
          <w:lang w:val="es-ES"/>
        </w:rPr>
      </w:pPr>
      <w:r w:rsidRPr="00EE2CCC">
        <w:rPr>
          <w:rFonts w:ascii="Verdana" w:hAnsi="Verdana" w:cstheme="minorHAnsi"/>
          <w:sz w:val="20"/>
          <w:szCs w:val="20"/>
          <w:lang w:val="es-ES"/>
        </w:rPr>
        <w:t>3. Transcribe fragmentos que demuestran que el articulista es experto y se documentó sobre el tema.</w:t>
      </w:r>
    </w:p>
    <w:p w14:paraId="2E475171" w14:textId="77777777" w:rsidR="00EE2CCC" w:rsidRDefault="00EE2CCC" w:rsidP="00EE2CCC">
      <w:pPr>
        <w:rPr>
          <w:rFonts w:ascii="Verdana" w:hAnsi="Verdana" w:cstheme="minorHAnsi"/>
          <w:sz w:val="20"/>
          <w:szCs w:val="20"/>
          <w:lang w:val="es-ES"/>
        </w:rPr>
      </w:pPr>
    </w:p>
    <w:p w14:paraId="010C25B6" w14:textId="77777777" w:rsidR="00EE2CCC" w:rsidRDefault="00EE2CCC" w:rsidP="00EE2CCC">
      <w:pPr>
        <w:rPr>
          <w:rFonts w:ascii="Verdana" w:hAnsi="Verdana" w:cstheme="minorHAnsi"/>
          <w:sz w:val="20"/>
          <w:szCs w:val="20"/>
          <w:lang w:val="es-ES"/>
        </w:rPr>
      </w:pPr>
    </w:p>
    <w:p w14:paraId="4A0F596F" w14:textId="77777777" w:rsidR="00EE2CCC" w:rsidRDefault="00EE2CCC" w:rsidP="00EE2CCC">
      <w:pPr>
        <w:rPr>
          <w:rFonts w:ascii="Verdana" w:hAnsi="Verdana" w:cstheme="minorHAnsi"/>
          <w:sz w:val="20"/>
          <w:szCs w:val="20"/>
          <w:lang w:val="es-ES"/>
        </w:rPr>
      </w:pPr>
    </w:p>
    <w:p w14:paraId="49E6D882" w14:textId="77777777" w:rsidR="00EE2CCC" w:rsidRPr="00EE2CCC" w:rsidRDefault="00EE2CCC" w:rsidP="00EE2CCC">
      <w:pPr>
        <w:rPr>
          <w:rFonts w:ascii="Verdana" w:hAnsi="Verdana" w:cstheme="minorHAnsi"/>
          <w:sz w:val="20"/>
          <w:szCs w:val="20"/>
          <w:lang w:val="es-ES"/>
        </w:rPr>
      </w:pPr>
    </w:p>
    <w:p w14:paraId="041847D8" w14:textId="77777777" w:rsidR="00EE2CCC" w:rsidRDefault="00EE2CCC" w:rsidP="00EE2CCC">
      <w:pPr>
        <w:rPr>
          <w:rFonts w:ascii="Verdana" w:hAnsi="Verdana" w:cstheme="minorHAnsi"/>
          <w:sz w:val="20"/>
          <w:szCs w:val="20"/>
          <w:lang w:val="es-ES"/>
        </w:rPr>
      </w:pPr>
      <w:r w:rsidRPr="00EE2CCC">
        <w:rPr>
          <w:rFonts w:ascii="Verdana" w:hAnsi="Verdana" w:cstheme="minorHAnsi"/>
          <w:sz w:val="20"/>
          <w:szCs w:val="20"/>
          <w:lang w:val="es-ES"/>
        </w:rPr>
        <w:t>4. ¿Quién es el articulista y que propone?</w:t>
      </w:r>
    </w:p>
    <w:p w14:paraId="380CC8B8" w14:textId="77777777" w:rsidR="00EE2CCC" w:rsidRDefault="00EE2CCC" w:rsidP="00EE2CCC">
      <w:pPr>
        <w:rPr>
          <w:rFonts w:ascii="Verdana" w:hAnsi="Verdana" w:cstheme="minorHAnsi"/>
          <w:sz w:val="20"/>
          <w:szCs w:val="20"/>
          <w:lang w:val="es-ES"/>
        </w:rPr>
      </w:pPr>
    </w:p>
    <w:p w14:paraId="5D7D1E59" w14:textId="77777777" w:rsidR="00EE2CCC" w:rsidRDefault="00EE2CCC" w:rsidP="00EE2CCC">
      <w:pPr>
        <w:rPr>
          <w:rFonts w:ascii="Verdana" w:hAnsi="Verdana" w:cstheme="minorHAnsi"/>
          <w:sz w:val="20"/>
          <w:szCs w:val="20"/>
          <w:lang w:val="es-ES"/>
        </w:rPr>
      </w:pPr>
    </w:p>
    <w:p w14:paraId="24021E91" w14:textId="77777777" w:rsidR="00EE2CCC" w:rsidRDefault="00EE2CCC" w:rsidP="00EE2CCC">
      <w:pPr>
        <w:rPr>
          <w:rFonts w:ascii="Verdana" w:hAnsi="Verdana" w:cstheme="minorHAnsi"/>
          <w:sz w:val="20"/>
          <w:szCs w:val="20"/>
          <w:lang w:val="es-ES"/>
        </w:rPr>
      </w:pPr>
    </w:p>
    <w:p w14:paraId="005B592D" w14:textId="77777777" w:rsidR="00EE2CCC" w:rsidRPr="00EE2CCC" w:rsidRDefault="00EE2CCC" w:rsidP="00EE2CCC">
      <w:pPr>
        <w:rPr>
          <w:rFonts w:ascii="Verdana" w:hAnsi="Verdana" w:cstheme="minorHAnsi"/>
          <w:sz w:val="20"/>
          <w:szCs w:val="20"/>
          <w:lang w:val="es-ES"/>
        </w:rPr>
      </w:pPr>
    </w:p>
    <w:p w14:paraId="3288E989" w14:textId="77777777" w:rsidR="00EE2CCC" w:rsidRPr="00EE2CCC" w:rsidRDefault="00EE2CCC" w:rsidP="00EE2CCC">
      <w:pPr>
        <w:rPr>
          <w:rFonts w:ascii="Verdana" w:hAnsi="Verdana" w:cstheme="minorHAnsi"/>
          <w:sz w:val="20"/>
          <w:szCs w:val="20"/>
          <w:lang w:val="es-ES"/>
        </w:rPr>
      </w:pPr>
    </w:p>
    <w:p w14:paraId="4973EBDC" w14:textId="77777777" w:rsidR="00EE2CCC" w:rsidRPr="00EE2CCC" w:rsidRDefault="00EE2CCC" w:rsidP="00EE2CCC">
      <w:pPr>
        <w:rPr>
          <w:rFonts w:ascii="Verdana" w:hAnsi="Verdana" w:cstheme="minorHAnsi"/>
          <w:b/>
          <w:sz w:val="20"/>
          <w:szCs w:val="20"/>
          <w:lang w:val="es-ES"/>
        </w:rPr>
      </w:pPr>
      <w:r w:rsidRPr="00EE2CCC">
        <w:rPr>
          <w:rFonts w:ascii="Verdana" w:hAnsi="Verdana" w:cstheme="minorHAnsi"/>
          <w:b/>
          <w:sz w:val="20"/>
          <w:szCs w:val="20"/>
          <w:lang w:val="es-ES"/>
        </w:rPr>
        <w:t xml:space="preserve">II. </w:t>
      </w:r>
      <w:r w:rsidRPr="00EE2CCC">
        <w:rPr>
          <w:rFonts w:ascii="Verdana" w:hAnsi="Verdana" w:cstheme="minorHAnsi"/>
          <w:sz w:val="20"/>
          <w:szCs w:val="20"/>
          <w:lang w:val="es-ES"/>
        </w:rPr>
        <w:t>Imprime este artículo, encierra cada una de sus partes e indica su nombre; digitalízalo y envíalo, como parte de esta tarea, a tu asesor.</w:t>
      </w:r>
    </w:p>
    <w:p w14:paraId="7F2C2E82" w14:textId="77777777" w:rsidR="00EE2CCC" w:rsidRPr="00EE2CCC" w:rsidRDefault="00EE2CCC" w:rsidP="00EE2CCC">
      <w:pPr>
        <w:rPr>
          <w:rFonts w:ascii="Verdana" w:hAnsi="Verdana" w:cstheme="minorHAnsi"/>
          <w:sz w:val="20"/>
          <w:szCs w:val="20"/>
          <w:lang w:val="es-ES"/>
        </w:rPr>
      </w:pPr>
    </w:p>
    <w:p w14:paraId="5D013E64" w14:textId="77777777" w:rsidR="00EE2CCC" w:rsidRPr="00EE2CCC" w:rsidRDefault="00EE2CCC" w:rsidP="00EE2CCC">
      <w:pPr>
        <w:rPr>
          <w:rFonts w:ascii="Verdana" w:hAnsi="Verdana" w:cstheme="minorHAnsi"/>
          <w:b/>
          <w:sz w:val="20"/>
          <w:szCs w:val="20"/>
          <w:lang w:val="es-ES"/>
        </w:rPr>
      </w:pPr>
      <w:r w:rsidRPr="00EE2CCC">
        <w:rPr>
          <w:rFonts w:ascii="Verdana" w:hAnsi="Verdana" w:cstheme="minorHAnsi"/>
          <w:b/>
          <w:sz w:val="20"/>
          <w:szCs w:val="20"/>
          <w:lang w:val="es-ES"/>
        </w:rPr>
        <w:t xml:space="preserve">III. </w:t>
      </w:r>
      <w:r w:rsidRPr="00EE2CCC">
        <w:rPr>
          <w:rFonts w:ascii="Verdana" w:hAnsi="Verdana" w:cstheme="minorHAnsi"/>
          <w:sz w:val="20"/>
          <w:szCs w:val="20"/>
          <w:lang w:val="es-ES"/>
        </w:rPr>
        <w:t>Redacta un artículo sobre algo positivo que esté ocurriendo en tu colonia. Cuando estés listo, envíalo a tu asesor para que lo revise y te retroalimente.</w:t>
      </w:r>
    </w:p>
    <w:p w14:paraId="13C36443" w14:textId="77777777" w:rsidR="00EE2CCC" w:rsidRPr="00EE2CCC" w:rsidRDefault="00EE2CCC" w:rsidP="00EE2CCC">
      <w:pPr>
        <w:rPr>
          <w:rFonts w:ascii="Verdana" w:hAnsi="Verdana" w:cstheme="minorHAnsi"/>
          <w:sz w:val="20"/>
          <w:szCs w:val="20"/>
          <w:lang w:val="es-ES"/>
        </w:rPr>
      </w:pPr>
    </w:p>
    <w:p w14:paraId="49EA2153" w14:textId="77777777" w:rsidR="00EE2CCC" w:rsidRPr="00EE2CCC" w:rsidRDefault="00EE2CCC" w:rsidP="00EE2CCC">
      <w:pPr>
        <w:rPr>
          <w:rFonts w:ascii="Verdana" w:hAnsi="Verdana" w:cstheme="minorHAnsi"/>
          <w:sz w:val="20"/>
          <w:szCs w:val="20"/>
          <w:lang w:val="es-ES"/>
        </w:rPr>
      </w:pPr>
    </w:p>
    <w:p w14:paraId="360D55D4" w14:textId="77777777" w:rsidR="00EE2CCC" w:rsidRPr="00EE2CCC" w:rsidRDefault="00EE2CCC" w:rsidP="00EE2CCC">
      <w:pPr>
        <w:spacing w:after="0" w:line="240" w:lineRule="auto"/>
        <w:jc w:val="right"/>
        <w:rPr>
          <w:rFonts w:ascii="Verdana" w:hAnsi="Verdana"/>
          <w:b/>
          <w:sz w:val="20"/>
          <w:szCs w:val="20"/>
        </w:rPr>
      </w:pPr>
      <w:r w:rsidRPr="00EE2CCC">
        <w:rPr>
          <w:rFonts w:ascii="Verdana" w:hAnsi="Verdana"/>
          <w:b/>
          <w:sz w:val="20"/>
          <w:szCs w:val="20"/>
        </w:rPr>
        <w:t xml:space="preserve">Envíala a través de Plataforma Virtual. </w:t>
      </w:r>
    </w:p>
    <w:p w14:paraId="38A27657" w14:textId="77777777" w:rsidR="00EE2CCC" w:rsidRPr="00EE2CCC" w:rsidRDefault="00EE2CCC" w:rsidP="00EE2CCC">
      <w:pPr>
        <w:spacing w:after="0" w:line="240" w:lineRule="auto"/>
        <w:jc w:val="right"/>
        <w:rPr>
          <w:rFonts w:ascii="Verdana" w:hAnsi="Verdana"/>
          <w:b/>
          <w:sz w:val="20"/>
          <w:szCs w:val="20"/>
        </w:rPr>
      </w:pPr>
      <w:r w:rsidRPr="00EE2CCC">
        <w:rPr>
          <w:rFonts w:ascii="Verdana" w:hAnsi="Verdana"/>
          <w:b/>
          <w:sz w:val="20"/>
          <w:szCs w:val="20"/>
        </w:rPr>
        <w:t>Recuerda que el archivo debe ser nombrado: </w:t>
      </w:r>
    </w:p>
    <w:p w14:paraId="4BA2B6A8" w14:textId="77777777" w:rsidR="00EE2CCC" w:rsidRPr="00EE2CCC" w:rsidRDefault="00EE2CCC" w:rsidP="00EE2CCC">
      <w:pPr>
        <w:spacing w:after="0" w:line="240" w:lineRule="auto"/>
        <w:jc w:val="right"/>
        <w:rPr>
          <w:rFonts w:ascii="Verdana" w:hAnsi="Verdana"/>
          <w:b/>
          <w:sz w:val="20"/>
          <w:szCs w:val="20"/>
        </w:rPr>
      </w:pPr>
      <w:r w:rsidRPr="00EE2CCC">
        <w:rPr>
          <w:rFonts w:ascii="Verdana" w:hAnsi="Verdana"/>
          <w:b/>
          <w:sz w:val="20"/>
          <w:szCs w:val="20"/>
        </w:rPr>
        <w:t>Apellido Paterno_Apellido Materno_El_Articulo</w:t>
      </w:r>
    </w:p>
    <w:p w14:paraId="04CD4EB9" w14:textId="77777777" w:rsidR="00EE2CCC" w:rsidRDefault="00EE2CCC" w:rsidP="00EE2CCC">
      <w:pPr>
        <w:rPr>
          <w:rFonts w:ascii="Verdana" w:hAnsi="Verdana"/>
          <w:b/>
          <w:sz w:val="20"/>
          <w:szCs w:val="20"/>
        </w:rPr>
      </w:pPr>
    </w:p>
    <w:p w14:paraId="5351CB39" w14:textId="77777777" w:rsidR="00EE2CCC" w:rsidRDefault="00EE2CCC" w:rsidP="00EE2CCC">
      <w:pPr>
        <w:rPr>
          <w:rFonts w:ascii="Verdana" w:hAnsi="Verdana"/>
          <w:b/>
          <w:sz w:val="20"/>
          <w:szCs w:val="20"/>
        </w:rPr>
      </w:pPr>
    </w:p>
    <w:p w14:paraId="3C4616B6" w14:textId="77777777" w:rsidR="00EE2CCC" w:rsidRPr="00EE2CCC" w:rsidRDefault="00EE2CCC" w:rsidP="00EE2CCC">
      <w:pPr>
        <w:rPr>
          <w:rFonts w:ascii="Verdana" w:hAnsi="Verdana"/>
          <w:b/>
          <w:sz w:val="20"/>
          <w:szCs w:val="20"/>
        </w:rPr>
      </w:pPr>
      <w:r w:rsidRPr="00EE2CCC">
        <w:rPr>
          <w:rFonts w:ascii="Verdana" w:hAnsi="Verdana"/>
          <w:b/>
          <w:sz w:val="20"/>
          <w:szCs w:val="20"/>
        </w:rPr>
        <w:t>Rúbrica para preguntas.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41"/>
        <w:gridCol w:w="2086"/>
        <w:gridCol w:w="2013"/>
        <w:gridCol w:w="2122"/>
      </w:tblGrid>
      <w:tr w:rsidR="00EE2CCC" w:rsidRPr="00EE2CCC" w14:paraId="0A2AF4D6" w14:textId="77777777" w:rsidTr="00CE6AE1">
        <w:trPr>
          <w:trHeight w:val="206"/>
          <w:jc w:val="center"/>
        </w:trPr>
        <w:tc>
          <w:tcPr>
            <w:tcW w:w="930" w:type="pct"/>
            <w:shd w:val="clear" w:color="auto" w:fill="B8CCE4" w:themeFill="accent1" w:themeFillTint="66"/>
            <w:vAlign w:val="center"/>
          </w:tcPr>
          <w:p w14:paraId="67E20920" w14:textId="77777777" w:rsidR="00EE2CCC" w:rsidRPr="00EE2CCC" w:rsidRDefault="00EE2CCC" w:rsidP="00CE6AE1">
            <w:pPr>
              <w:pStyle w:val="NormalWeb"/>
              <w:spacing w:before="0" w:beforeAutospacing="0" w:after="0" w:afterAutospacing="0"/>
              <w:jc w:val="center"/>
              <w:rPr>
                <w:rFonts w:ascii="Verdana" w:hAnsi="Verdana" w:cstheme="minorHAnsi"/>
                <w:b/>
                <w:sz w:val="20"/>
                <w:szCs w:val="20"/>
              </w:rPr>
            </w:pPr>
            <w:r w:rsidRPr="00EE2CCC">
              <w:rPr>
                <w:rFonts w:ascii="Verdana" w:hAnsi="Verdana" w:cstheme="minorHAnsi"/>
                <w:b/>
                <w:sz w:val="20"/>
                <w:szCs w:val="20"/>
              </w:rPr>
              <w:t>Categoría</w:t>
            </w:r>
          </w:p>
        </w:tc>
        <w:tc>
          <w:tcPr>
            <w:tcW w:w="1147" w:type="pct"/>
            <w:shd w:val="clear" w:color="auto" w:fill="B8CCE4" w:themeFill="accent1" w:themeFillTint="66"/>
          </w:tcPr>
          <w:p w14:paraId="6584F5A0" w14:textId="77777777" w:rsidR="00EE2CCC" w:rsidRPr="00EE2CCC" w:rsidRDefault="00EE2CCC" w:rsidP="00CE6AE1">
            <w:pPr>
              <w:pStyle w:val="NormalWeb"/>
              <w:spacing w:before="0" w:beforeAutospacing="0" w:after="0" w:afterAutospacing="0"/>
              <w:jc w:val="center"/>
              <w:rPr>
                <w:rFonts w:ascii="Verdana" w:hAnsi="Verdana" w:cstheme="minorHAnsi"/>
                <w:b/>
                <w:sz w:val="20"/>
                <w:szCs w:val="20"/>
              </w:rPr>
            </w:pPr>
            <w:r w:rsidRPr="00EE2CCC">
              <w:rPr>
                <w:rFonts w:ascii="Verdana" w:hAnsi="Verdana" w:cstheme="minorHAnsi"/>
                <w:b/>
                <w:sz w:val="20"/>
                <w:szCs w:val="20"/>
              </w:rPr>
              <w:t xml:space="preserve">Excelente </w:t>
            </w:r>
          </w:p>
        </w:tc>
        <w:tc>
          <w:tcPr>
            <w:tcW w:w="980" w:type="pct"/>
            <w:shd w:val="clear" w:color="auto" w:fill="B8CCE4" w:themeFill="accent1" w:themeFillTint="66"/>
          </w:tcPr>
          <w:p w14:paraId="38CFF5A2" w14:textId="77777777" w:rsidR="00EE2CCC" w:rsidRPr="00EE2CCC" w:rsidRDefault="00EE2CCC" w:rsidP="00CE6AE1">
            <w:pPr>
              <w:pStyle w:val="NormalWeb"/>
              <w:spacing w:before="0" w:beforeAutospacing="0" w:after="0" w:afterAutospacing="0"/>
              <w:jc w:val="center"/>
              <w:rPr>
                <w:rFonts w:ascii="Verdana" w:hAnsi="Verdana" w:cstheme="minorHAnsi"/>
                <w:b/>
                <w:sz w:val="20"/>
                <w:szCs w:val="20"/>
              </w:rPr>
            </w:pPr>
            <w:r w:rsidRPr="00EE2CCC">
              <w:rPr>
                <w:rFonts w:ascii="Verdana" w:hAnsi="Verdana" w:cstheme="minorHAnsi"/>
                <w:b/>
                <w:sz w:val="20"/>
                <w:szCs w:val="20"/>
              </w:rPr>
              <w:t>Bueno</w:t>
            </w:r>
          </w:p>
        </w:tc>
        <w:tc>
          <w:tcPr>
            <w:tcW w:w="946" w:type="pct"/>
            <w:shd w:val="clear" w:color="auto" w:fill="B8CCE4" w:themeFill="accent1" w:themeFillTint="66"/>
          </w:tcPr>
          <w:p w14:paraId="1D0F2105" w14:textId="77777777" w:rsidR="00EE2CCC" w:rsidRPr="00EE2CCC" w:rsidRDefault="00EE2CCC" w:rsidP="00CE6AE1">
            <w:pPr>
              <w:pStyle w:val="NormalWeb"/>
              <w:spacing w:before="0" w:beforeAutospacing="0" w:after="0" w:afterAutospacing="0"/>
              <w:jc w:val="center"/>
              <w:rPr>
                <w:rFonts w:ascii="Verdana" w:hAnsi="Verdana" w:cstheme="minorHAnsi"/>
                <w:b/>
                <w:sz w:val="20"/>
                <w:szCs w:val="20"/>
              </w:rPr>
            </w:pPr>
            <w:r w:rsidRPr="00EE2CCC">
              <w:rPr>
                <w:rFonts w:ascii="Verdana" w:hAnsi="Verdana" w:cstheme="minorHAnsi"/>
                <w:b/>
                <w:sz w:val="20"/>
                <w:szCs w:val="20"/>
              </w:rPr>
              <w:t>Regular</w:t>
            </w:r>
          </w:p>
        </w:tc>
        <w:tc>
          <w:tcPr>
            <w:tcW w:w="997" w:type="pct"/>
            <w:shd w:val="clear" w:color="auto" w:fill="B8CCE4" w:themeFill="accent1" w:themeFillTint="66"/>
          </w:tcPr>
          <w:p w14:paraId="68727622" w14:textId="77777777" w:rsidR="00EE2CCC" w:rsidRPr="00EE2CCC" w:rsidRDefault="00EE2CCC" w:rsidP="00CE6AE1">
            <w:pPr>
              <w:pStyle w:val="NormalWeb"/>
              <w:spacing w:before="0" w:beforeAutospacing="0" w:after="0" w:afterAutospacing="0"/>
              <w:jc w:val="center"/>
              <w:rPr>
                <w:rFonts w:ascii="Verdana" w:hAnsi="Verdana" w:cstheme="minorHAnsi"/>
                <w:b/>
                <w:sz w:val="20"/>
                <w:szCs w:val="20"/>
              </w:rPr>
            </w:pPr>
            <w:r w:rsidRPr="00EE2CCC">
              <w:rPr>
                <w:rFonts w:ascii="Verdana" w:hAnsi="Verdana" w:cstheme="minorHAnsi"/>
                <w:b/>
                <w:sz w:val="20"/>
                <w:szCs w:val="20"/>
              </w:rPr>
              <w:t>Limitado</w:t>
            </w:r>
          </w:p>
        </w:tc>
      </w:tr>
      <w:tr w:rsidR="00EE2CCC" w:rsidRPr="00EE2CCC" w14:paraId="4341388F" w14:textId="77777777" w:rsidTr="00CE6AE1">
        <w:trPr>
          <w:trHeight w:val="556"/>
          <w:jc w:val="center"/>
        </w:trPr>
        <w:tc>
          <w:tcPr>
            <w:tcW w:w="930" w:type="pct"/>
            <w:vAlign w:val="center"/>
          </w:tcPr>
          <w:p w14:paraId="2CFF5A3C" w14:textId="77777777" w:rsidR="00EE2CCC" w:rsidRPr="00EE2CCC" w:rsidRDefault="00EE2CCC" w:rsidP="00CE6AE1">
            <w:pPr>
              <w:jc w:val="center"/>
              <w:rPr>
                <w:rFonts w:ascii="Verdana" w:hAnsi="Verdana" w:cstheme="minorHAnsi"/>
                <w:b/>
                <w:sz w:val="20"/>
                <w:szCs w:val="20"/>
              </w:rPr>
            </w:pPr>
            <w:r w:rsidRPr="00EE2CCC">
              <w:rPr>
                <w:rFonts w:ascii="Verdana" w:hAnsi="Verdana" w:cstheme="minorHAnsi"/>
                <w:b/>
                <w:sz w:val="20"/>
                <w:szCs w:val="20"/>
              </w:rPr>
              <w:t>RESPUESTAS</w:t>
            </w:r>
          </w:p>
        </w:tc>
        <w:tc>
          <w:tcPr>
            <w:tcW w:w="1147" w:type="pct"/>
          </w:tcPr>
          <w:p w14:paraId="5B3574E1" w14:textId="77777777" w:rsidR="00EE2CCC" w:rsidRPr="00EE2CCC" w:rsidRDefault="00EE2CCC" w:rsidP="00CE6AE1">
            <w:pPr>
              <w:autoSpaceDE w:val="0"/>
              <w:autoSpaceDN w:val="0"/>
              <w:adjustRightInd w:val="0"/>
              <w:rPr>
                <w:rFonts w:ascii="Verdana" w:hAnsi="Verdana" w:cstheme="minorHAnsi"/>
                <w:sz w:val="20"/>
                <w:szCs w:val="20"/>
              </w:rPr>
            </w:pPr>
            <w:r w:rsidRPr="00EE2CCC">
              <w:rPr>
                <w:rFonts w:ascii="Verdana" w:hAnsi="Verdana" w:cstheme="minorHAnsi"/>
                <w:sz w:val="20"/>
                <w:szCs w:val="20"/>
              </w:rPr>
              <w:t>Redacta de forma clara y coherente las respuestas de cada una de las preguntas.</w:t>
            </w:r>
          </w:p>
        </w:tc>
        <w:tc>
          <w:tcPr>
            <w:tcW w:w="980" w:type="pct"/>
          </w:tcPr>
          <w:p w14:paraId="2CD1C7B6" w14:textId="77777777" w:rsidR="00EE2CCC" w:rsidRPr="00EE2CCC" w:rsidRDefault="00EE2CCC" w:rsidP="00CE6AE1">
            <w:pPr>
              <w:autoSpaceDE w:val="0"/>
              <w:autoSpaceDN w:val="0"/>
              <w:adjustRightInd w:val="0"/>
              <w:rPr>
                <w:rFonts w:ascii="Verdana" w:hAnsi="Verdana" w:cstheme="minorHAnsi"/>
                <w:sz w:val="20"/>
                <w:szCs w:val="20"/>
              </w:rPr>
            </w:pPr>
            <w:r w:rsidRPr="00EE2CCC">
              <w:rPr>
                <w:rFonts w:ascii="Verdana" w:hAnsi="Verdana" w:cstheme="minorHAnsi"/>
                <w:sz w:val="20"/>
                <w:szCs w:val="20"/>
              </w:rPr>
              <w:t>Redacta las respuestas de las preguntas, dejando corta su explicación y con poca coherencia.</w:t>
            </w:r>
          </w:p>
        </w:tc>
        <w:tc>
          <w:tcPr>
            <w:tcW w:w="946" w:type="pct"/>
          </w:tcPr>
          <w:p w14:paraId="06E76125" w14:textId="77777777" w:rsidR="00EE2CCC" w:rsidRPr="00EE2CCC" w:rsidRDefault="00EE2CCC" w:rsidP="00CE6AE1">
            <w:pPr>
              <w:autoSpaceDE w:val="0"/>
              <w:autoSpaceDN w:val="0"/>
              <w:adjustRightInd w:val="0"/>
              <w:rPr>
                <w:rFonts w:ascii="Verdana" w:hAnsi="Verdana" w:cstheme="minorHAnsi"/>
                <w:sz w:val="20"/>
                <w:szCs w:val="20"/>
              </w:rPr>
            </w:pPr>
            <w:r w:rsidRPr="00EE2CCC">
              <w:rPr>
                <w:rFonts w:ascii="Verdana" w:hAnsi="Verdana" w:cstheme="minorHAnsi"/>
                <w:sz w:val="20"/>
                <w:szCs w:val="20"/>
              </w:rPr>
              <w:t>Redacta las respuestas; sin embargo, no se apropia de la situación y responde solo por contestar, sin mostrar interés por lo que responde.</w:t>
            </w:r>
          </w:p>
        </w:tc>
        <w:tc>
          <w:tcPr>
            <w:tcW w:w="997" w:type="pct"/>
          </w:tcPr>
          <w:p w14:paraId="75867B9D"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Escribe respuestas cortas a cada una de las preguntas.</w:t>
            </w:r>
          </w:p>
        </w:tc>
      </w:tr>
      <w:tr w:rsidR="00EE2CCC" w:rsidRPr="00EE2CCC" w14:paraId="7B43AECD" w14:textId="77777777" w:rsidTr="00CE6AE1">
        <w:trPr>
          <w:trHeight w:val="556"/>
          <w:jc w:val="center"/>
        </w:trPr>
        <w:tc>
          <w:tcPr>
            <w:tcW w:w="930" w:type="pct"/>
            <w:tcBorders>
              <w:top w:val="single" w:sz="4" w:space="0" w:color="auto"/>
              <w:left w:val="single" w:sz="4" w:space="0" w:color="auto"/>
              <w:bottom w:val="single" w:sz="4" w:space="0" w:color="auto"/>
              <w:right w:val="single" w:sz="4" w:space="0" w:color="auto"/>
            </w:tcBorders>
            <w:vAlign w:val="center"/>
          </w:tcPr>
          <w:p w14:paraId="3823AFF9" w14:textId="77777777" w:rsidR="00EE2CCC" w:rsidRPr="00EE2CCC" w:rsidRDefault="00EE2CCC" w:rsidP="00CE6AE1">
            <w:pPr>
              <w:jc w:val="center"/>
              <w:rPr>
                <w:rFonts w:ascii="Verdana" w:hAnsi="Verdana" w:cstheme="minorHAnsi"/>
                <w:b/>
                <w:sz w:val="20"/>
                <w:szCs w:val="20"/>
              </w:rPr>
            </w:pPr>
            <w:r w:rsidRPr="00EE2CCC">
              <w:rPr>
                <w:rFonts w:ascii="Verdana" w:hAnsi="Verdana" w:cstheme="minorHAnsi"/>
                <w:b/>
                <w:sz w:val="20"/>
                <w:szCs w:val="20"/>
              </w:rPr>
              <w:t>GRAMÁTICA Y ORTOGRAFÍA</w:t>
            </w:r>
          </w:p>
        </w:tc>
        <w:tc>
          <w:tcPr>
            <w:tcW w:w="1147" w:type="pct"/>
            <w:tcBorders>
              <w:top w:val="single" w:sz="4" w:space="0" w:color="auto"/>
              <w:left w:val="single" w:sz="4" w:space="0" w:color="auto"/>
              <w:bottom w:val="single" w:sz="4" w:space="0" w:color="auto"/>
              <w:right w:val="single" w:sz="4" w:space="0" w:color="auto"/>
            </w:tcBorders>
          </w:tcPr>
          <w:p w14:paraId="4C22BE1F" w14:textId="77777777" w:rsidR="00EE2CCC" w:rsidRPr="00EE2CCC" w:rsidRDefault="00EE2CCC" w:rsidP="00CE6AE1">
            <w:pPr>
              <w:autoSpaceDE w:val="0"/>
              <w:autoSpaceDN w:val="0"/>
              <w:adjustRightInd w:val="0"/>
              <w:rPr>
                <w:rFonts w:ascii="Verdana" w:hAnsi="Verdana" w:cstheme="minorHAnsi"/>
                <w:sz w:val="20"/>
                <w:szCs w:val="20"/>
              </w:rPr>
            </w:pPr>
            <w:r w:rsidRPr="00EE2CCC">
              <w:rPr>
                <w:rFonts w:ascii="Verdana" w:hAnsi="Verdana" w:cstheme="minorHAnsi"/>
                <w:sz w:val="20"/>
                <w:szCs w:val="20"/>
              </w:rPr>
              <w:t>No comete errores de gramática ni ortografía.</w:t>
            </w:r>
          </w:p>
        </w:tc>
        <w:tc>
          <w:tcPr>
            <w:tcW w:w="980" w:type="pct"/>
            <w:tcBorders>
              <w:top w:val="single" w:sz="4" w:space="0" w:color="auto"/>
              <w:left w:val="single" w:sz="4" w:space="0" w:color="auto"/>
              <w:bottom w:val="single" w:sz="4" w:space="0" w:color="auto"/>
              <w:right w:val="single" w:sz="4" w:space="0" w:color="auto"/>
            </w:tcBorders>
          </w:tcPr>
          <w:p w14:paraId="6BE47CDB" w14:textId="77777777" w:rsidR="00EE2CCC" w:rsidRPr="00EE2CCC" w:rsidRDefault="00EE2CCC" w:rsidP="00CE6AE1">
            <w:pPr>
              <w:autoSpaceDE w:val="0"/>
              <w:autoSpaceDN w:val="0"/>
              <w:adjustRightInd w:val="0"/>
              <w:rPr>
                <w:rFonts w:ascii="Verdana" w:hAnsi="Verdana" w:cstheme="minorHAnsi"/>
                <w:sz w:val="20"/>
                <w:szCs w:val="20"/>
              </w:rPr>
            </w:pPr>
            <w:r w:rsidRPr="00EE2CCC">
              <w:rPr>
                <w:rFonts w:ascii="Verdana" w:hAnsi="Verdana" w:cstheme="minorHAnsi"/>
                <w:sz w:val="20"/>
                <w:szCs w:val="20"/>
              </w:rPr>
              <w:t>Comete hasta cuatro errores de gramática u ortografía.</w:t>
            </w:r>
          </w:p>
        </w:tc>
        <w:tc>
          <w:tcPr>
            <w:tcW w:w="946" w:type="pct"/>
            <w:tcBorders>
              <w:top w:val="single" w:sz="4" w:space="0" w:color="auto"/>
              <w:left w:val="single" w:sz="4" w:space="0" w:color="auto"/>
              <w:bottom w:val="single" w:sz="4" w:space="0" w:color="auto"/>
              <w:right w:val="single" w:sz="4" w:space="0" w:color="auto"/>
            </w:tcBorders>
          </w:tcPr>
          <w:p w14:paraId="3796D658" w14:textId="77777777" w:rsidR="00EE2CCC" w:rsidRPr="00EE2CCC" w:rsidRDefault="00EE2CCC" w:rsidP="00CE6AE1">
            <w:pPr>
              <w:autoSpaceDE w:val="0"/>
              <w:autoSpaceDN w:val="0"/>
              <w:adjustRightInd w:val="0"/>
              <w:rPr>
                <w:rFonts w:ascii="Verdana" w:hAnsi="Verdana" w:cstheme="minorHAnsi"/>
                <w:sz w:val="20"/>
                <w:szCs w:val="20"/>
              </w:rPr>
            </w:pPr>
            <w:r w:rsidRPr="00EE2CCC">
              <w:rPr>
                <w:rFonts w:ascii="Verdana" w:hAnsi="Verdana" w:cstheme="minorHAnsi"/>
                <w:sz w:val="20"/>
                <w:szCs w:val="20"/>
              </w:rPr>
              <w:t>Comete hasta seis errores gramaticales y ortográficos.</w:t>
            </w:r>
          </w:p>
        </w:tc>
        <w:tc>
          <w:tcPr>
            <w:tcW w:w="997" w:type="pct"/>
            <w:tcBorders>
              <w:top w:val="single" w:sz="4" w:space="0" w:color="auto"/>
              <w:left w:val="single" w:sz="4" w:space="0" w:color="auto"/>
              <w:bottom w:val="single" w:sz="4" w:space="0" w:color="auto"/>
              <w:right w:val="single" w:sz="4" w:space="0" w:color="auto"/>
            </w:tcBorders>
          </w:tcPr>
          <w:p w14:paraId="30A9C051"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Comete siete o más errores de gramática u ortografía.</w:t>
            </w:r>
          </w:p>
        </w:tc>
      </w:tr>
    </w:tbl>
    <w:p w14:paraId="5CE376BD" w14:textId="77777777" w:rsidR="00EE2CCC" w:rsidRPr="00EE2CCC" w:rsidRDefault="00EE2CCC" w:rsidP="00EE2CCC">
      <w:pPr>
        <w:rPr>
          <w:rFonts w:ascii="Verdana" w:hAnsi="Verdana" w:cstheme="minorHAnsi"/>
          <w:sz w:val="20"/>
          <w:szCs w:val="20"/>
          <w:lang w:val="es-ES"/>
        </w:rPr>
      </w:pPr>
    </w:p>
    <w:p w14:paraId="03EE3682" w14:textId="77777777" w:rsidR="00EE2CCC" w:rsidRDefault="00EE2CCC" w:rsidP="00EE2CCC">
      <w:pPr>
        <w:rPr>
          <w:rFonts w:ascii="Verdana" w:hAnsi="Verdana" w:cstheme="minorHAnsi"/>
          <w:b/>
          <w:sz w:val="20"/>
          <w:szCs w:val="20"/>
        </w:rPr>
      </w:pPr>
    </w:p>
    <w:p w14:paraId="64ADC2CF" w14:textId="77777777" w:rsidR="00EE2CCC" w:rsidRDefault="00EE2CCC" w:rsidP="00EE2CCC">
      <w:pPr>
        <w:rPr>
          <w:rFonts w:ascii="Verdana" w:hAnsi="Verdana" w:cstheme="minorHAnsi"/>
          <w:b/>
          <w:sz w:val="20"/>
          <w:szCs w:val="20"/>
        </w:rPr>
      </w:pPr>
    </w:p>
    <w:p w14:paraId="79177821" w14:textId="77777777" w:rsidR="00EE2CCC" w:rsidRDefault="00EE2CCC" w:rsidP="00EE2CCC">
      <w:pPr>
        <w:rPr>
          <w:rFonts w:ascii="Verdana" w:hAnsi="Verdana" w:cstheme="minorHAnsi"/>
          <w:b/>
          <w:sz w:val="20"/>
          <w:szCs w:val="20"/>
        </w:rPr>
      </w:pPr>
    </w:p>
    <w:p w14:paraId="146890A3" w14:textId="77777777" w:rsidR="00EE2CCC" w:rsidRDefault="00EE2CCC" w:rsidP="00EE2CCC">
      <w:pPr>
        <w:rPr>
          <w:rFonts w:ascii="Verdana" w:hAnsi="Verdana" w:cstheme="minorHAnsi"/>
          <w:b/>
          <w:sz w:val="20"/>
          <w:szCs w:val="20"/>
        </w:rPr>
      </w:pPr>
    </w:p>
    <w:p w14:paraId="7EC2661B" w14:textId="0A81806E" w:rsidR="00EE2CCC" w:rsidRPr="00EE2CCC" w:rsidRDefault="00EE2CCC" w:rsidP="00EE2CCC">
      <w:pPr>
        <w:rPr>
          <w:rFonts w:ascii="Verdana" w:hAnsi="Verdana" w:cstheme="minorHAnsi"/>
          <w:b/>
          <w:sz w:val="20"/>
          <w:szCs w:val="20"/>
        </w:rPr>
      </w:pPr>
      <w:r w:rsidRPr="00EE2CCC">
        <w:rPr>
          <w:rFonts w:ascii="Verdana" w:hAnsi="Verdana" w:cstheme="minorHAnsi"/>
          <w:b/>
          <w:sz w:val="20"/>
          <w:szCs w:val="20"/>
        </w:rPr>
        <w:t>Lista de cotejo para la actividad del inciso II.</w:t>
      </w:r>
    </w:p>
    <w:tbl>
      <w:tblPr>
        <w:tblStyle w:val="Tablaconcuadrcula"/>
        <w:tblW w:w="0" w:type="auto"/>
        <w:jc w:val="center"/>
        <w:tblLook w:val="04A0" w:firstRow="1" w:lastRow="0" w:firstColumn="1" w:lastColumn="0" w:noHBand="0" w:noVBand="1"/>
      </w:tblPr>
      <w:tblGrid>
        <w:gridCol w:w="3924"/>
        <w:gridCol w:w="408"/>
        <w:gridCol w:w="487"/>
      </w:tblGrid>
      <w:tr w:rsidR="00EE2CCC" w:rsidRPr="00EE2CCC" w14:paraId="697A4EFC" w14:textId="77777777" w:rsidTr="00CE6AE1">
        <w:trPr>
          <w:jc w:val="center"/>
        </w:trPr>
        <w:tc>
          <w:tcPr>
            <w:tcW w:w="0" w:type="auto"/>
          </w:tcPr>
          <w:p w14:paraId="02D40DA7" w14:textId="77777777" w:rsidR="00EE2CCC" w:rsidRPr="00EE2CCC" w:rsidRDefault="00EE2CCC" w:rsidP="00CE6AE1">
            <w:pPr>
              <w:rPr>
                <w:rFonts w:ascii="Verdana" w:hAnsi="Verdana" w:cstheme="minorHAnsi"/>
                <w:sz w:val="20"/>
                <w:szCs w:val="20"/>
              </w:rPr>
            </w:pPr>
          </w:p>
        </w:tc>
        <w:tc>
          <w:tcPr>
            <w:tcW w:w="0" w:type="auto"/>
            <w:shd w:val="clear" w:color="auto" w:fill="B8CCE4" w:themeFill="accent1" w:themeFillTint="66"/>
          </w:tcPr>
          <w:p w14:paraId="1C1C6C41"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Sí</w:t>
            </w:r>
          </w:p>
        </w:tc>
        <w:tc>
          <w:tcPr>
            <w:tcW w:w="0" w:type="auto"/>
            <w:shd w:val="clear" w:color="auto" w:fill="B8CCE4" w:themeFill="accent1" w:themeFillTint="66"/>
          </w:tcPr>
          <w:p w14:paraId="0971B004"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No</w:t>
            </w:r>
          </w:p>
        </w:tc>
      </w:tr>
      <w:tr w:rsidR="00EE2CCC" w:rsidRPr="00EE2CCC" w14:paraId="0DCE8EEF" w14:textId="77777777" w:rsidTr="00CE6AE1">
        <w:trPr>
          <w:jc w:val="center"/>
        </w:trPr>
        <w:tc>
          <w:tcPr>
            <w:tcW w:w="0" w:type="auto"/>
          </w:tcPr>
          <w:p w14:paraId="143508F8"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Envió su trabajo digitalizado.</w:t>
            </w:r>
          </w:p>
        </w:tc>
        <w:tc>
          <w:tcPr>
            <w:tcW w:w="0" w:type="auto"/>
          </w:tcPr>
          <w:p w14:paraId="51A5C964" w14:textId="77777777" w:rsidR="00EE2CCC" w:rsidRPr="00EE2CCC" w:rsidRDefault="00EE2CCC" w:rsidP="00CE6AE1">
            <w:pPr>
              <w:rPr>
                <w:rFonts w:ascii="Verdana" w:hAnsi="Verdana" w:cstheme="minorHAnsi"/>
                <w:sz w:val="20"/>
                <w:szCs w:val="20"/>
              </w:rPr>
            </w:pPr>
          </w:p>
        </w:tc>
        <w:tc>
          <w:tcPr>
            <w:tcW w:w="0" w:type="auto"/>
          </w:tcPr>
          <w:p w14:paraId="602BDD1D" w14:textId="77777777" w:rsidR="00EE2CCC" w:rsidRPr="00EE2CCC" w:rsidRDefault="00EE2CCC" w:rsidP="00CE6AE1">
            <w:pPr>
              <w:rPr>
                <w:rFonts w:ascii="Verdana" w:hAnsi="Verdana" w:cstheme="minorHAnsi"/>
                <w:sz w:val="20"/>
                <w:szCs w:val="20"/>
              </w:rPr>
            </w:pPr>
          </w:p>
        </w:tc>
      </w:tr>
      <w:tr w:rsidR="00EE2CCC" w:rsidRPr="00EE2CCC" w14:paraId="57863B74" w14:textId="77777777" w:rsidTr="00CE6AE1">
        <w:trPr>
          <w:jc w:val="center"/>
        </w:trPr>
        <w:tc>
          <w:tcPr>
            <w:tcW w:w="0" w:type="auto"/>
          </w:tcPr>
          <w:p w14:paraId="484E21CB"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Identificó las tres partes del artículo.</w:t>
            </w:r>
          </w:p>
        </w:tc>
        <w:tc>
          <w:tcPr>
            <w:tcW w:w="0" w:type="auto"/>
          </w:tcPr>
          <w:p w14:paraId="787340B5" w14:textId="77777777" w:rsidR="00EE2CCC" w:rsidRPr="00EE2CCC" w:rsidRDefault="00EE2CCC" w:rsidP="00CE6AE1">
            <w:pPr>
              <w:rPr>
                <w:rFonts w:ascii="Verdana" w:hAnsi="Verdana" w:cstheme="minorHAnsi"/>
                <w:sz w:val="20"/>
                <w:szCs w:val="20"/>
              </w:rPr>
            </w:pPr>
          </w:p>
        </w:tc>
        <w:tc>
          <w:tcPr>
            <w:tcW w:w="0" w:type="auto"/>
          </w:tcPr>
          <w:p w14:paraId="78866965" w14:textId="77777777" w:rsidR="00EE2CCC" w:rsidRPr="00EE2CCC" w:rsidRDefault="00EE2CCC" w:rsidP="00CE6AE1">
            <w:pPr>
              <w:rPr>
                <w:rFonts w:ascii="Verdana" w:hAnsi="Verdana" w:cstheme="minorHAnsi"/>
                <w:sz w:val="20"/>
                <w:szCs w:val="20"/>
              </w:rPr>
            </w:pPr>
          </w:p>
        </w:tc>
      </w:tr>
      <w:tr w:rsidR="00EE2CCC" w:rsidRPr="00EE2CCC" w14:paraId="3A02CC9B" w14:textId="77777777" w:rsidTr="00CE6AE1">
        <w:trPr>
          <w:jc w:val="center"/>
        </w:trPr>
        <w:tc>
          <w:tcPr>
            <w:tcW w:w="0" w:type="auto"/>
          </w:tcPr>
          <w:p w14:paraId="53A3C368"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Lo hizo correctamente.</w:t>
            </w:r>
          </w:p>
        </w:tc>
        <w:tc>
          <w:tcPr>
            <w:tcW w:w="0" w:type="auto"/>
          </w:tcPr>
          <w:p w14:paraId="4C8C46B2" w14:textId="77777777" w:rsidR="00EE2CCC" w:rsidRPr="00EE2CCC" w:rsidRDefault="00EE2CCC" w:rsidP="00CE6AE1">
            <w:pPr>
              <w:rPr>
                <w:rFonts w:ascii="Verdana" w:hAnsi="Verdana" w:cstheme="minorHAnsi"/>
                <w:sz w:val="20"/>
                <w:szCs w:val="20"/>
              </w:rPr>
            </w:pPr>
          </w:p>
        </w:tc>
        <w:tc>
          <w:tcPr>
            <w:tcW w:w="0" w:type="auto"/>
          </w:tcPr>
          <w:p w14:paraId="3C80F34E" w14:textId="77777777" w:rsidR="00EE2CCC" w:rsidRPr="00EE2CCC" w:rsidRDefault="00EE2CCC" w:rsidP="00CE6AE1">
            <w:pPr>
              <w:rPr>
                <w:rFonts w:ascii="Verdana" w:hAnsi="Verdana" w:cstheme="minorHAnsi"/>
                <w:sz w:val="20"/>
                <w:szCs w:val="20"/>
              </w:rPr>
            </w:pPr>
          </w:p>
        </w:tc>
      </w:tr>
    </w:tbl>
    <w:p w14:paraId="187024E9" w14:textId="77777777" w:rsidR="00EE2CCC" w:rsidRPr="00EE2CCC" w:rsidRDefault="00EE2CCC" w:rsidP="00EE2CCC">
      <w:pPr>
        <w:rPr>
          <w:rFonts w:ascii="Verdana" w:hAnsi="Verdana" w:cstheme="minorHAnsi"/>
          <w:sz w:val="20"/>
          <w:szCs w:val="20"/>
        </w:rPr>
      </w:pPr>
    </w:p>
    <w:p w14:paraId="2144C6E1" w14:textId="77777777" w:rsidR="00EE2CCC" w:rsidRPr="00EE2CCC" w:rsidRDefault="00EE2CCC" w:rsidP="00EE2CCC">
      <w:pPr>
        <w:rPr>
          <w:rFonts w:ascii="Verdana" w:hAnsi="Verdana"/>
          <w:b/>
          <w:sz w:val="20"/>
          <w:szCs w:val="20"/>
        </w:rPr>
      </w:pPr>
      <w:r w:rsidRPr="00EE2CCC">
        <w:rPr>
          <w:rFonts w:ascii="Verdana" w:hAnsi="Verdana"/>
          <w:b/>
          <w:sz w:val="20"/>
          <w:szCs w:val="20"/>
        </w:rPr>
        <w:t>Lista de cotejo para revisar el artículo.</w:t>
      </w:r>
    </w:p>
    <w:tbl>
      <w:tblPr>
        <w:tblStyle w:val="Tablaconcuadrcula"/>
        <w:tblW w:w="0" w:type="auto"/>
        <w:jc w:val="center"/>
        <w:tblLook w:val="04A0" w:firstRow="1" w:lastRow="0" w:firstColumn="1" w:lastColumn="0" w:noHBand="0" w:noVBand="1"/>
      </w:tblPr>
      <w:tblGrid>
        <w:gridCol w:w="9587"/>
        <w:gridCol w:w="408"/>
        <w:gridCol w:w="487"/>
      </w:tblGrid>
      <w:tr w:rsidR="00EE2CCC" w:rsidRPr="00EE2CCC" w14:paraId="547D3C4B" w14:textId="77777777" w:rsidTr="00CE6AE1">
        <w:trPr>
          <w:jc w:val="center"/>
        </w:trPr>
        <w:tc>
          <w:tcPr>
            <w:tcW w:w="0" w:type="auto"/>
            <w:shd w:val="clear" w:color="auto" w:fill="B8CCE4" w:themeFill="accent1" w:themeFillTint="66"/>
          </w:tcPr>
          <w:p w14:paraId="668E5D1C" w14:textId="77777777" w:rsidR="00EE2CCC" w:rsidRPr="00EE2CCC" w:rsidRDefault="00EE2CCC" w:rsidP="00CE6AE1">
            <w:pPr>
              <w:rPr>
                <w:rFonts w:ascii="Verdana" w:hAnsi="Verdana" w:cstheme="minorHAnsi"/>
                <w:sz w:val="20"/>
                <w:szCs w:val="20"/>
              </w:rPr>
            </w:pPr>
          </w:p>
        </w:tc>
        <w:tc>
          <w:tcPr>
            <w:tcW w:w="0" w:type="auto"/>
            <w:shd w:val="clear" w:color="auto" w:fill="B8CCE4" w:themeFill="accent1" w:themeFillTint="66"/>
          </w:tcPr>
          <w:p w14:paraId="7E96DDED" w14:textId="77777777" w:rsidR="00EE2CCC" w:rsidRPr="00EE2CCC" w:rsidRDefault="00EE2CCC" w:rsidP="00CE6AE1">
            <w:pPr>
              <w:jc w:val="center"/>
              <w:rPr>
                <w:rFonts w:ascii="Verdana" w:hAnsi="Verdana" w:cstheme="minorHAnsi"/>
                <w:sz w:val="20"/>
                <w:szCs w:val="20"/>
              </w:rPr>
            </w:pPr>
            <w:r w:rsidRPr="00EE2CCC">
              <w:rPr>
                <w:rFonts w:ascii="Verdana" w:hAnsi="Verdana" w:cstheme="minorHAnsi"/>
                <w:sz w:val="20"/>
                <w:szCs w:val="20"/>
              </w:rPr>
              <w:t>Sí</w:t>
            </w:r>
          </w:p>
        </w:tc>
        <w:tc>
          <w:tcPr>
            <w:tcW w:w="0" w:type="auto"/>
            <w:shd w:val="clear" w:color="auto" w:fill="B8CCE4" w:themeFill="accent1" w:themeFillTint="66"/>
          </w:tcPr>
          <w:p w14:paraId="7CCCB65E" w14:textId="77777777" w:rsidR="00EE2CCC" w:rsidRPr="00EE2CCC" w:rsidRDefault="00EE2CCC" w:rsidP="00CE6AE1">
            <w:pPr>
              <w:jc w:val="center"/>
              <w:rPr>
                <w:rFonts w:ascii="Verdana" w:hAnsi="Verdana" w:cstheme="minorHAnsi"/>
                <w:sz w:val="20"/>
                <w:szCs w:val="20"/>
              </w:rPr>
            </w:pPr>
            <w:r w:rsidRPr="00EE2CCC">
              <w:rPr>
                <w:rFonts w:ascii="Verdana" w:hAnsi="Verdana" w:cstheme="minorHAnsi"/>
                <w:sz w:val="20"/>
                <w:szCs w:val="20"/>
              </w:rPr>
              <w:t>No</w:t>
            </w:r>
          </w:p>
        </w:tc>
      </w:tr>
      <w:tr w:rsidR="00EE2CCC" w:rsidRPr="00EE2CCC" w14:paraId="64C1BF7D" w14:textId="77777777" w:rsidTr="00CE6AE1">
        <w:trPr>
          <w:jc w:val="center"/>
        </w:trPr>
        <w:tc>
          <w:tcPr>
            <w:tcW w:w="0" w:type="auto"/>
          </w:tcPr>
          <w:p w14:paraId="637EE4BB"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El artículo trata sobre algo positivo ocurrido en su colonia.</w:t>
            </w:r>
          </w:p>
        </w:tc>
        <w:tc>
          <w:tcPr>
            <w:tcW w:w="0" w:type="auto"/>
          </w:tcPr>
          <w:p w14:paraId="1619D1D2" w14:textId="77777777" w:rsidR="00EE2CCC" w:rsidRPr="00EE2CCC" w:rsidRDefault="00EE2CCC" w:rsidP="00CE6AE1">
            <w:pPr>
              <w:pStyle w:val="Sinespaciado"/>
              <w:rPr>
                <w:rFonts w:ascii="Verdana" w:eastAsia="Times New Roman" w:hAnsi="Verdana" w:cstheme="minorHAnsi"/>
                <w:sz w:val="20"/>
                <w:szCs w:val="20"/>
                <w:lang w:val="es-MX"/>
              </w:rPr>
            </w:pPr>
          </w:p>
        </w:tc>
        <w:tc>
          <w:tcPr>
            <w:tcW w:w="0" w:type="auto"/>
          </w:tcPr>
          <w:p w14:paraId="779330BD" w14:textId="77777777" w:rsidR="00EE2CCC" w:rsidRPr="00EE2CCC" w:rsidRDefault="00EE2CCC" w:rsidP="00CE6AE1">
            <w:pPr>
              <w:rPr>
                <w:rFonts w:ascii="Verdana" w:hAnsi="Verdana" w:cstheme="minorHAnsi"/>
                <w:sz w:val="20"/>
                <w:szCs w:val="20"/>
              </w:rPr>
            </w:pPr>
          </w:p>
        </w:tc>
      </w:tr>
      <w:tr w:rsidR="00EE2CCC" w:rsidRPr="00EE2CCC" w14:paraId="3663D4AB" w14:textId="77777777" w:rsidTr="00CE6AE1">
        <w:trPr>
          <w:jc w:val="center"/>
        </w:trPr>
        <w:tc>
          <w:tcPr>
            <w:tcW w:w="0" w:type="auto"/>
          </w:tcPr>
          <w:p w14:paraId="77DC0FEC"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Se incluye el título atractivo.</w:t>
            </w:r>
          </w:p>
        </w:tc>
        <w:tc>
          <w:tcPr>
            <w:tcW w:w="0" w:type="auto"/>
          </w:tcPr>
          <w:p w14:paraId="505BD80E" w14:textId="77777777" w:rsidR="00EE2CCC" w:rsidRPr="00EE2CCC" w:rsidRDefault="00EE2CCC" w:rsidP="00CE6AE1">
            <w:pPr>
              <w:rPr>
                <w:rFonts w:ascii="Verdana" w:hAnsi="Verdana" w:cstheme="minorHAnsi"/>
                <w:sz w:val="20"/>
                <w:szCs w:val="20"/>
              </w:rPr>
            </w:pPr>
          </w:p>
        </w:tc>
        <w:tc>
          <w:tcPr>
            <w:tcW w:w="0" w:type="auto"/>
          </w:tcPr>
          <w:p w14:paraId="6E7C6CB9" w14:textId="77777777" w:rsidR="00EE2CCC" w:rsidRPr="00EE2CCC" w:rsidRDefault="00EE2CCC" w:rsidP="00CE6AE1">
            <w:pPr>
              <w:rPr>
                <w:rFonts w:ascii="Verdana" w:hAnsi="Verdana" w:cstheme="minorHAnsi"/>
                <w:sz w:val="20"/>
                <w:szCs w:val="20"/>
              </w:rPr>
            </w:pPr>
          </w:p>
        </w:tc>
      </w:tr>
      <w:tr w:rsidR="00EE2CCC" w:rsidRPr="00EE2CCC" w14:paraId="2F55E494" w14:textId="77777777" w:rsidTr="00CE6AE1">
        <w:trPr>
          <w:jc w:val="center"/>
        </w:trPr>
        <w:tc>
          <w:tcPr>
            <w:tcW w:w="0" w:type="auto"/>
          </w:tcPr>
          <w:p w14:paraId="2EE2677C"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Hay un resumen del artículo.</w:t>
            </w:r>
          </w:p>
        </w:tc>
        <w:tc>
          <w:tcPr>
            <w:tcW w:w="0" w:type="auto"/>
          </w:tcPr>
          <w:p w14:paraId="3EA8BED6" w14:textId="77777777" w:rsidR="00EE2CCC" w:rsidRPr="00EE2CCC" w:rsidRDefault="00EE2CCC" w:rsidP="00CE6AE1">
            <w:pPr>
              <w:rPr>
                <w:rFonts w:ascii="Verdana" w:hAnsi="Verdana" w:cstheme="minorHAnsi"/>
                <w:sz w:val="20"/>
                <w:szCs w:val="20"/>
              </w:rPr>
            </w:pPr>
          </w:p>
        </w:tc>
        <w:tc>
          <w:tcPr>
            <w:tcW w:w="0" w:type="auto"/>
          </w:tcPr>
          <w:p w14:paraId="6AADF9D2" w14:textId="77777777" w:rsidR="00EE2CCC" w:rsidRPr="00EE2CCC" w:rsidRDefault="00EE2CCC" w:rsidP="00CE6AE1">
            <w:pPr>
              <w:rPr>
                <w:rFonts w:ascii="Verdana" w:hAnsi="Verdana" w:cstheme="minorHAnsi"/>
                <w:sz w:val="20"/>
                <w:szCs w:val="20"/>
              </w:rPr>
            </w:pPr>
          </w:p>
        </w:tc>
      </w:tr>
      <w:tr w:rsidR="00EE2CCC" w:rsidRPr="00EE2CCC" w14:paraId="0204C7A9" w14:textId="77777777" w:rsidTr="00CE6AE1">
        <w:trPr>
          <w:jc w:val="center"/>
        </w:trPr>
        <w:tc>
          <w:tcPr>
            <w:tcW w:w="0" w:type="auto"/>
          </w:tcPr>
          <w:p w14:paraId="0D2EBBD7"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La extensión es suficiente para cubrir el desarrollo del artículo en sí.</w:t>
            </w:r>
          </w:p>
        </w:tc>
        <w:tc>
          <w:tcPr>
            <w:tcW w:w="0" w:type="auto"/>
          </w:tcPr>
          <w:p w14:paraId="54E8D1D0" w14:textId="77777777" w:rsidR="00EE2CCC" w:rsidRPr="00EE2CCC" w:rsidRDefault="00EE2CCC" w:rsidP="00CE6AE1">
            <w:pPr>
              <w:rPr>
                <w:rFonts w:ascii="Verdana" w:hAnsi="Verdana" w:cstheme="minorHAnsi"/>
                <w:sz w:val="20"/>
                <w:szCs w:val="20"/>
              </w:rPr>
            </w:pPr>
          </w:p>
        </w:tc>
        <w:tc>
          <w:tcPr>
            <w:tcW w:w="0" w:type="auto"/>
          </w:tcPr>
          <w:p w14:paraId="02C606F0" w14:textId="77777777" w:rsidR="00EE2CCC" w:rsidRPr="00EE2CCC" w:rsidRDefault="00EE2CCC" w:rsidP="00CE6AE1">
            <w:pPr>
              <w:rPr>
                <w:rFonts w:ascii="Verdana" w:hAnsi="Verdana" w:cstheme="minorHAnsi"/>
                <w:sz w:val="20"/>
                <w:szCs w:val="20"/>
              </w:rPr>
            </w:pPr>
          </w:p>
        </w:tc>
      </w:tr>
      <w:tr w:rsidR="00EE2CCC" w:rsidRPr="00EE2CCC" w14:paraId="6AA36283" w14:textId="77777777" w:rsidTr="00CE6AE1">
        <w:trPr>
          <w:jc w:val="center"/>
        </w:trPr>
        <w:tc>
          <w:tcPr>
            <w:tcW w:w="0" w:type="auto"/>
          </w:tcPr>
          <w:p w14:paraId="0C6C40CB"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Se dio formato en columnas.</w:t>
            </w:r>
          </w:p>
        </w:tc>
        <w:tc>
          <w:tcPr>
            <w:tcW w:w="0" w:type="auto"/>
          </w:tcPr>
          <w:p w14:paraId="2FFE5E2B" w14:textId="77777777" w:rsidR="00EE2CCC" w:rsidRPr="00EE2CCC" w:rsidRDefault="00EE2CCC" w:rsidP="00CE6AE1">
            <w:pPr>
              <w:rPr>
                <w:rFonts w:ascii="Verdana" w:hAnsi="Verdana" w:cstheme="minorHAnsi"/>
                <w:sz w:val="20"/>
                <w:szCs w:val="20"/>
              </w:rPr>
            </w:pPr>
          </w:p>
        </w:tc>
        <w:tc>
          <w:tcPr>
            <w:tcW w:w="0" w:type="auto"/>
          </w:tcPr>
          <w:p w14:paraId="4C6F7334" w14:textId="77777777" w:rsidR="00EE2CCC" w:rsidRPr="00EE2CCC" w:rsidRDefault="00EE2CCC" w:rsidP="00CE6AE1">
            <w:pPr>
              <w:rPr>
                <w:rFonts w:ascii="Verdana" w:hAnsi="Verdana" w:cstheme="minorHAnsi"/>
                <w:sz w:val="20"/>
                <w:szCs w:val="20"/>
              </w:rPr>
            </w:pPr>
          </w:p>
        </w:tc>
      </w:tr>
      <w:tr w:rsidR="00EE2CCC" w:rsidRPr="00EE2CCC" w14:paraId="1DB004FB" w14:textId="77777777" w:rsidTr="00CE6AE1">
        <w:trPr>
          <w:jc w:val="center"/>
        </w:trPr>
        <w:tc>
          <w:tcPr>
            <w:tcW w:w="0" w:type="auto"/>
          </w:tcPr>
          <w:p w14:paraId="19072684"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Hay una visión clara del tema.</w:t>
            </w:r>
          </w:p>
        </w:tc>
        <w:tc>
          <w:tcPr>
            <w:tcW w:w="0" w:type="auto"/>
          </w:tcPr>
          <w:p w14:paraId="425D5126" w14:textId="77777777" w:rsidR="00EE2CCC" w:rsidRPr="00EE2CCC" w:rsidRDefault="00EE2CCC" w:rsidP="00CE6AE1">
            <w:pPr>
              <w:rPr>
                <w:rFonts w:ascii="Verdana" w:hAnsi="Verdana" w:cstheme="minorHAnsi"/>
                <w:sz w:val="20"/>
                <w:szCs w:val="20"/>
              </w:rPr>
            </w:pPr>
          </w:p>
        </w:tc>
        <w:tc>
          <w:tcPr>
            <w:tcW w:w="0" w:type="auto"/>
          </w:tcPr>
          <w:p w14:paraId="10FEE551" w14:textId="77777777" w:rsidR="00EE2CCC" w:rsidRPr="00EE2CCC" w:rsidRDefault="00EE2CCC" w:rsidP="00CE6AE1">
            <w:pPr>
              <w:rPr>
                <w:rFonts w:ascii="Verdana" w:hAnsi="Verdana" w:cstheme="minorHAnsi"/>
                <w:sz w:val="20"/>
                <w:szCs w:val="20"/>
              </w:rPr>
            </w:pPr>
          </w:p>
        </w:tc>
      </w:tr>
      <w:tr w:rsidR="00EE2CCC" w:rsidRPr="00EE2CCC" w14:paraId="4617E3E6" w14:textId="77777777" w:rsidTr="00CE6AE1">
        <w:trPr>
          <w:jc w:val="center"/>
        </w:trPr>
        <w:tc>
          <w:tcPr>
            <w:tcW w:w="0" w:type="auto"/>
          </w:tcPr>
          <w:p w14:paraId="04BBDFA3"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Se exponen puntualmente los hechos.</w:t>
            </w:r>
          </w:p>
        </w:tc>
        <w:tc>
          <w:tcPr>
            <w:tcW w:w="0" w:type="auto"/>
          </w:tcPr>
          <w:p w14:paraId="367F2A83" w14:textId="77777777" w:rsidR="00EE2CCC" w:rsidRPr="00EE2CCC" w:rsidRDefault="00EE2CCC" w:rsidP="00CE6AE1">
            <w:pPr>
              <w:rPr>
                <w:rFonts w:ascii="Verdana" w:hAnsi="Verdana" w:cstheme="minorHAnsi"/>
                <w:sz w:val="20"/>
                <w:szCs w:val="20"/>
              </w:rPr>
            </w:pPr>
          </w:p>
        </w:tc>
        <w:tc>
          <w:tcPr>
            <w:tcW w:w="0" w:type="auto"/>
          </w:tcPr>
          <w:p w14:paraId="478EA334" w14:textId="77777777" w:rsidR="00EE2CCC" w:rsidRPr="00EE2CCC" w:rsidRDefault="00EE2CCC" w:rsidP="00CE6AE1">
            <w:pPr>
              <w:rPr>
                <w:rFonts w:ascii="Verdana" w:hAnsi="Verdana" w:cstheme="minorHAnsi"/>
                <w:sz w:val="20"/>
                <w:szCs w:val="20"/>
              </w:rPr>
            </w:pPr>
          </w:p>
        </w:tc>
      </w:tr>
      <w:tr w:rsidR="00EE2CCC" w:rsidRPr="00EE2CCC" w14:paraId="2292A297" w14:textId="77777777" w:rsidTr="00CE6AE1">
        <w:trPr>
          <w:jc w:val="center"/>
        </w:trPr>
        <w:tc>
          <w:tcPr>
            <w:tcW w:w="0" w:type="auto"/>
          </w:tcPr>
          <w:p w14:paraId="1D8EB883"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Se usa un vocabulario variado, con palabras significativas y justas para expresar lo deseado.</w:t>
            </w:r>
          </w:p>
        </w:tc>
        <w:tc>
          <w:tcPr>
            <w:tcW w:w="0" w:type="auto"/>
          </w:tcPr>
          <w:p w14:paraId="074937C9" w14:textId="77777777" w:rsidR="00EE2CCC" w:rsidRPr="00EE2CCC" w:rsidRDefault="00EE2CCC" w:rsidP="00CE6AE1">
            <w:pPr>
              <w:rPr>
                <w:rFonts w:ascii="Verdana" w:hAnsi="Verdana" w:cstheme="minorHAnsi"/>
                <w:sz w:val="20"/>
                <w:szCs w:val="20"/>
              </w:rPr>
            </w:pPr>
          </w:p>
        </w:tc>
        <w:tc>
          <w:tcPr>
            <w:tcW w:w="0" w:type="auto"/>
          </w:tcPr>
          <w:p w14:paraId="1EEDC45B" w14:textId="77777777" w:rsidR="00EE2CCC" w:rsidRPr="00EE2CCC" w:rsidRDefault="00EE2CCC" w:rsidP="00CE6AE1">
            <w:pPr>
              <w:rPr>
                <w:rFonts w:ascii="Verdana" w:hAnsi="Verdana" w:cstheme="minorHAnsi"/>
                <w:sz w:val="20"/>
                <w:szCs w:val="20"/>
              </w:rPr>
            </w:pPr>
          </w:p>
        </w:tc>
      </w:tr>
      <w:tr w:rsidR="00EE2CCC" w:rsidRPr="00EE2CCC" w14:paraId="0D0854D0" w14:textId="77777777" w:rsidTr="00CE6AE1">
        <w:trPr>
          <w:jc w:val="center"/>
        </w:trPr>
        <w:tc>
          <w:tcPr>
            <w:tcW w:w="0" w:type="auto"/>
          </w:tcPr>
          <w:p w14:paraId="6E7431ED"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Se advierte trabajo de consulta.</w:t>
            </w:r>
          </w:p>
        </w:tc>
        <w:tc>
          <w:tcPr>
            <w:tcW w:w="0" w:type="auto"/>
          </w:tcPr>
          <w:p w14:paraId="7AAC3E57" w14:textId="77777777" w:rsidR="00EE2CCC" w:rsidRPr="00EE2CCC" w:rsidRDefault="00EE2CCC" w:rsidP="00CE6AE1">
            <w:pPr>
              <w:rPr>
                <w:rFonts w:ascii="Verdana" w:hAnsi="Verdana" w:cstheme="minorHAnsi"/>
                <w:sz w:val="20"/>
                <w:szCs w:val="20"/>
              </w:rPr>
            </w:pPr>
          </w:p>
        </w:tc>
        <w:tc>
          <w:tcPr>
            <w:tcW w:w="0" w:type="auto"/>
          </w:tcPr>
          <w:p w14:paraId="3CE08984" w14:textId="77777777" w:rsidR="00EE2CCC" w:rsidRPr="00EE2CCC" w:rsidRDefault="00EE2CCC" w:rsidP="00CE6AE1">
            <w:pPr>
              <w:rPr>
                <w:rFonts w:ascii="Verdana" w:hAnsi="Verdana" w:cstheme="minorHAnsi"/>
                <w:sz w:val="20"/>
                <w:szCs w:val="20"/>
              </w:rPr>
            </w:pPr>
          </w:p>
        </w:tc>
      </w:tr>
      <w:tr w:rsidR="00EE2CCC" w:rsidRPr="00EE2CCC" w14:paraId="35A1FEDF" w14:textId="77777777" w:rsidTr="00CE6AE1">
        <w:trPr>
          <w:jc w:val="center"/>
        </w:trPr>
        <w:tc>
          <w:tcPr>
            <w:tcW w:w="0" w:type="auto"/>
          </w:tcPr>
          <w:p w14:paraId="13AA6A76" w14:textId="77777777" w:rsidR="00EE2CCC" w:rsidRPr="00EE2CCC" w:rsidRDefault="00EE2CCC" w:rsidP="00CE6AE1">
            <w:pPr>
              <w:rPr>
                <w:rFonts w:ascii="Verdana" w:hAnsi="Verdana" w:cstheme="minorHAnsi"/>
                <w:sz w:val="20"/>
                <w:szCs w:val="20"/>
              </w:rPr>
            </w:pPr>
            <w:r w:rsidRPr="00EE2CCC">
              <w:rPr>
                <w:rFonts w:ascii="Verdana" w:hAnsi="Verdana" w:cstheme="minorHAnsi"/>
                <w:sz w:val="20"/>
                <w:szCs w:val="20"/>
              </w:rPr>
              <w:t>La redacción es clara, lógica y coherente.</w:t>
            </w:r>
          </w:p>
        </w:tc>
        <w:tc>
          <w:tcPr>
            <w:tcW w:w="0" w:type="auto"/>
          </w:tcPr>
          <w:p w14:paraId="0BC2DB81" w14:textId="77777777" w:rsidR="00EE2CCC" w:rsidRPr="00EE2CCC" w:rsidRDefault="00EE2CCC" w:rsidP="00CE6AE1">
            <w:pPr>
              <w:rPr>
                <w:rFonts w:ascii="Verdana" w:hAnsi="Verdana" w:cstheme="minorHAnsi"/>
                <w:sz w:val="20"/>
                <w:szCs w:val="20"/>
              </w:rPr>
            </w:pPr>
          </w:p>
        </w:tc>
        <w:tc>
          <w:tcPr>
            <w:tcW w:w="0" w:type="auto"/>
          </w:tcPr>
          <w:p w14:paraId="4D6BA4E7" w14:textId="77777777" w:rsidR="00EE2CCC" w:rsidRPr="00EE2CCC" w:rsidRDefault="00EE2CCC" w:rsidP="00CE6AE1">
            <w:pPr>
              <w:rPr>
                <w:rFonts w:ascii="Verdana" w:hAnsi="Verdana" w:cstheme="minorHAnsi"/>
                <w:sz w:val="20"/>
                <w:szCs w:val="20"/>
              </w:rPr>
            </w:pPr>
          </w:p>
        </w:tc>
      </w:tr>
      <w:tr w:rsidR="00EE2CCC" w:rsidRPr="00EE2CCC" w14:paraId="318A429D" w14:textId="77777777" w:rsidTr="00CE6AE1">
        <w:trPr>
          <w:jc w:val="center"/>
        </w:trPr>
        <w:tc>
          <w:tcPr>
            <w:tcW w:w="0" w:type="auto"/>
          </w:tcPr>
          <w:p w14:paraId="22BB7965" w14:textId="77777777" w:rsidR="00EE2CCC" w:rsidRPr="00EE2CCC" w:rsidRDefault="00EE2CCC" w:rsidP="00CE6AE1">
            <w:pPr>
              <w:pStyle w:val="Sinespaciado"/>
              <w:rPr>
                <w:rFonts w:ascii="Verdana" w:eastAsia="Times New Roman" w:hAnsi="Verdana" w:cstheme="minorHAnsi"/>
                <w:sz w:val="20"/>
                <w:szCs w:val="20"/>
                <w:lang w:val="es-MX"/>
              </w:rPr>
            </w:pPr>
            <w:r w:rsidRPr="00EE2CCC">
              <w:rPr>
                <w:rFonts w:ascii="Verdana" w:eastAsia="Times New Roman" w:hAnsi="Verdana" w:cstheme="minorHAnsi"/>
                <w:sz w:val="20"/>
                <w:szCs w:val="20"/>
                <w:lang w:val="es-MX"/>
              </w:rPr>
              <w:t>El texto está libre de faltas ortográficas.</w:t>
            </w:r>
          </w:p>
        </w:tc>
        <w:tc>
          <w:tcPr>
            <w:tcW w:w="0" w:type="auto"/>
          </w:tcPr>
          <w:p w14:paraId="0D2CDD01" w14:textId="77777777" w:rsidR="00EE2CCC" w:rsidRPr="00EE2CCC" w:rsidRDefault="00EE2CCC" w:rsidP="00CE6AE1">
            <w:pPr>
              <w:rPr>
                <w:rFonts w:ascii="Verdana" w:hAnsi="Verdana" w:cstheme="minorHAnsi"/>
                <w:sz w:val="20"/>
                <w:szCs w:val="20"/>
              </w:rPr>
            </w:pPr>
          </w:p>
        </w:tc>
        <w:tc>
          <w:tcPr>
            <w:tcW w:w="0" w:type="auto"/>
          </w:tcPr>
          <w:p w14:paraId="0D272384" w14:textId="77777777" w:rsidR="00EE2CCC" w:rsidRPr="00EE2CCC" w:rsidRDefault="00EE2CCC" w:rsidP="00CE6AE1">
            <w:pPr>
              <w:rPr>
                <w:rFonts w:ascii="Verdana" w:hAnsi="Verdana" w:cstheme="minorHAnsi"/>
                <w:sz w:val="20"/>
                <w:szCs w:val="20"/>
              </w:rPr>
            </w:pPr>
          </w:p>
        </w:tc>
      </w:tr>
      <w:tr w:rsidR="00EE2CCC" w:rsidRPr="00EE2CCC" w14:paraId="18E77435" w14:textId="77777777" w:rsidTr="00CE6AE1">
        <w:trPr>
          <w:jc w:val="center"/>
        </w:trPr>
        <w:tc>
          <w:tcPr>
            <w:tcW w:w="0" w:type="auto"/>
          </w:tcPr>
          <w:p w14:paraId="202A5BB3" w14:textId="77777777" w:rsidR="00EE2CCC" w:rsidRPr="00EE2CCC" w:rsidRDefault="00EE2CCC" w:rsidP="00CE6AE1">
            <w:pPr>
              <w:pStyle w:val="Sinespaciado"/>
              <w:rPr>
                <w:rFonts w:ascii="Verdana" w:eastAsia="Times New Roman" w:hAnsi="Verdana" w:cstheme="minorHAnsi"/>
                <w:sz w:val="20"/>
                <w:szCs w:val="20"/>
                <w:lang w:val="es-MX"/>
              </w:rPr>
            </w:pPr>
            <w:r w:rsidRPr="00EE2CCC">
              <w:rPr>
                <w:rFonts w:ascii="Verdana" w:eastAsia="Times New Roman" w:hAnsi="Verdana" w:cstheme="minorHAnsi"/>
                <w:sz w:val="20"/>
                <w:szCs w:val="20"/>
                <w:lang w:val="es-MX"/>
              </w:rPr>
              <w:t>Se usaron los signos de puntuación necesarios.</w:t>
            </w:r>
          </w:p>
        </w:tc>
        <w:tc>
          <w:tcPr>
            <w:tcW w:w="0" w:type="auto"/>
          </w:tcPr>
          <w:p w14:paraId="140CB3A1" w14:textId="77777777" w:rsidR="00EE2CCC" w:rsidRPr="00EE2CCC" w:rsidRDefault="00EE2CCC" w:rsidP="00CE6AE1">
            <w:pPr>
              <w:rPr>
                <w:rFonts w:ascii="Verdana" w:hAnsi="Verdana" w:cstheme="minorHAnsi"/>
                <w:sz w:val="20"/>
                <w:szCs w:val="20"/>
              </w:rPr>
            </w:pPr>
          </w:p>
        </w:tc>
        <w:tc>
          <w:tcPr>
            <w:tcW w:w="0" w:type="auto"/>
          </w:tcPr>
          <w:p w14:paraId="4653D38C" w14:textId="77777777" w:rsidR="00EE2CCC" w:rsidRPr="00EE2CCC" w:rsidRDefault="00EE2CCC" w:rsidP="00CE6AE1">
            <w:pPr>
              <w:rPr>
                <w:rFonts w:ascii="Verdana" w:hAnsi="Verdana" w:cstheme="minorHAnsi"/>
                <w:sz w:val="20"/>
                <w:szCs w:val="20"/>
              </w:rPr>
            </w:pPr>
          </w:p>
        </w:tc>
      </w:tr>
    </w:tbl>
    <w:p w14:paraId="00175C51" w14:textId="77777777" w:rsidR="00EE2CCC" w:rsidRPr="00EE2CCC" w:rsidRDefault="00EE2CCC" w:rsidP="00EE2CCC">
      <w:pPr>
        <w:rPr>
          <w:rFonts w:ascii="Verdana" w:hAnsi="Verdana"/>
          <w:sz w:val="20"/>
          <w:szCs w:val="20"/>
        </w:rPr>
      </w:pPr>
    </w:p>
    <w:sectPr w:rsidR="00EE2CCC" w:rsidRPr="00EE2CCC" w:rsidSect="00A51F56">
      <w:headerReference w:type="default" r:id="rId10"/>
      <w:footerReference w:type="default" r:id="rId11"/>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12D4" w:rsidRDefault="007412D4" w:rsidP="000C56E4">
      <w:r>
        <w:separator/>
      </w:r>
    </w:p>
  </w:endnote>
  <w:endnote w:type="continuationSeparator" w:id="0">
    <w:p w14:paraId="03EE6BA2" w14:textId="77777777" w:rsidR="007412D4" w:rsidRDefault="007412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12D4" w:rsidRDefault="007412D4" w:rsidP="004F555F">
    <w:pPr>
      <w:pStyle w:val="Piedepgina"/>
      <w:ind w:left="-567"/>
    </w:pPr>
    <w:r>
      <w:t xml:space="preserve">            </w:t>
    </w:r>
  </w:p>
  <w:p w14:paraId="70A1A4E4" w14:textId="5C41C360" w:rsidR="007412D4" w:rsidRDefault="007412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12D4" w:rsidRDefault="007412D4" w:rsidP="000C56E4">
      <w:r>
        <w:separator/>
      </w:r>
    </w:p>
  </w:footnote>
  <w:footnote w:type="continuationSeparator" w:id="0">
    <w:p w14:paraId="143CF59E" w14:textId="77777777" w:rsidR="007412D4" w:rsidRDefault="007412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2DD3" w14:textId="3E9EEC7A" w:rsidR="00EE2CCC" w:rsidRDefault="00EE2CCC">
    <w:pPr>
      <w:pStyle w:val="Encabezado"/>
    </w:pPr>
    <w:r>
      <w:rPr>
        <w:noProof/>
        <w:lang w:val="es-ES"/>
      </w:rPr>
      <mc:AlternateContent>
        <mc:Choice Requires="wpg">
          <w:drawing>
            <wp:anchor distT="0" distB="0" distL="114300" distR="114300" simplePos="0" relativeHeight="251668480" behindDoc="0" locked="0" layoutInCell="1" allowOverlap="1" wp14:anchorId="5A4F171F" wp14:editId="2BFCEF3B">
              <wp:simplePos x="0" y="0"/>
              <wp:positionH relativeFrom="column">
                <wp:posOffset>-457200</wp:posOffset>
              </wp:positionH>
              <wp:positionV relativeFrom="paragraph">
                <wp:posOffset>-449580</wp:posOffset>
              </wp:positionV>
              <wp:extent cx="8082280" cy="1143000"/>
              <wp:effectExtent l="50800" t="25400" r="20320" b="101600"/>
              <wp:wrapNone/>
              <wp:docPr id="2" name="Agrupar 2"/>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3" name="Rectángulo 3"/>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2" o:spid="_x0000_s1026" style="position:absolute;margin-left:-35.95pt;margin-top:-35.35pt;width:636.4pt;height:90pt;z-index:25166848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">
              <v:rect id="Rectángulo 3"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WtQwAAA&#10;ANoAAAAPAAAAZHJzL2Rvd25yZXYueG1sRI/disIwFITvBd8hHMEb0dRfpBpFBEEQCmof4NAc22Jz&#10;UprUdt9+Iyzs5TAz3zD7Y28q8aHGlZYVzGcRCOLM6pJzBenzMt2CcB5ZY2WZFPyQg+NhONhjrG3H&#10;d/o8fC4ChF2MCgrv61hKlxVk0M1sTRy8l20M+iCbXOoGuwA3lVxE0UYaLDksFFjTuaDs/WiNgjZJ&#10;Jqg369RX7aq7JavJ6Z2SUuNRf9qB8NT7//Bf+6oVLOF7JdwAefg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hWtQwAAAANoAAAAPAAAAAAAAAAAAAAAAAJcCAABkcnMvZG93bnJl&#10;di54bWxQSwUGAAAAAAQABAD1AAAAhAM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D5mGwQAA&#10;ANoAAAAPAAAAZHJzL2Rvd25yZXYueG1sRI9LiwIxEITvwv6H0AveNLMqIqNRloX1cfQBemwm7WRw&#10;0hmSqOP++o0geCyq6itqtmhtLW7kQ+VYwVc/A0FcOF1xqeCw/+1NQISIrLF2TAoeFGAx/+jMMNfu&#10;zlu67WIpEoRDjgpMjE0uZSgMWQx91xAn7+y8xZikL6X2eE9wW8tBlo2lxYrTgsGGfgwVl93VKgj6&#10;iMPl6Zrh8LH6m2z8ydBorVT3s/2egojUxnf41V5rBSN4Xkk3QM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6g+Zhs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9504" behindDoc="0" locked="0" layoutInCell="1" allowOverlap="1" wp14:anchorId="024ADBBA" wp14:editId="192B44D9">
              <wp:simplePos x="0" y="0"/>
              <wp:positionH relativeFrom="column">
                <wp:posOffset>-375285</wp:posOffset>
              </wp:positionH>
              <wp:positionV relativeFrom="paragraph">
                <wp:posOffset>-335280</wp:posOffset>
              </wp:positionV>
              <wp:extent cx="7886700" cy="9144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52DA2E" w14:textId="77777777" w:rsidR="00EE2CCC" w:rsidRPr="00240506" w:rsidRDefault="00EE2CCC" w:rsidP="00EE2CCC">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Pr>
                              <w:rFonts w:ascii="Verdana" w:hAnsi="Verdana" w:cs="Dispatch-Regular"/>
                              <w:color w:val="FCBD00"/>
                              <w:sz w:val="56"/>
                              <w:szCs w:val="64"/>
                              <w:lang w:val="es-ES" w:eastAsia="es-ES"/>
                            </w:rPr>
                            <w:t>El Artículo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12" o:spid="_x0000_s1026" type="#_x0000_t202" style="position:absolute;margin-left:-29.5pt;margin-top:-26.35pt;width:621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" filled="f" stroked="f">
              <v:textbox>
                <w:txbxContent>
                  <w:p w14:paraId="6852DA2E" w14:textId="77777777" w:rsidR="00EE2CCC" w:rsidRPr="00240506" w:rsidRDefault="00EE2CCC" w:rsidP="00EE2CCC">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Pr>
                        <w:rFonts w:ascii="Verdana" w:hAnsi="Verdana" w:cs="Dispatch-Regular"/>
                        <w:color w:val="FCBD00"/>
                        <w:sz w:val="56"/>
                        <w:szCs w:val="64"/>
                        <w:lang w:val="es-ES" w:eastAsia="es-ES"/>
                      </w:rPr>
                      <w:t>El Artículo</w:t>
                    </w: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12D4" w:rsidRDefault="007412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D30FCBB"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EE2CCC">
                            <w:rPr>
                              <w:rFonts w:ascii="Verdana" w:hAnsi="Verdana" w:cs="Dispatch-Regular"/>
                              <w:color w:val="FCBD00"/>
                              <w:sz w:val="56"/>
                              <w:szCs w:val="64"/>
                              <w:lang w:val="es-ES" w:eastAsia="es-ES"/>
                            </w:rPr>
                            <w:t>El Artículo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7"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D30FCBB"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EE2CCC">
                      <w:rPr>
                        <w:rFonts w:ascii="Verdana" w:hAnsi="Verdana" w:cs="Dispatch-Regular"/>
                        <w:color w:val="FCBD00"/>
                        <w:sz w:val="56"/>
                        <w:szCs w:val="64"/>
                        <w:lang w:val="es-ES" w:eastAsia="es-ES"/>
                      </w:rPr>
                      <w:t>El Artículo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AF94865"/>
    <w:multiLevelType w:val="hybridMultilevel"/>
    <w:tmpl w:val="70829DFE"/>
    <w:lvl w:ilvl="0" w:tplc="100049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E188F"/>
    <w:multiLevelType w:val="hybridMultilevel"/>
    <w:tmpl w:val="1FE4D760"/>
    <w:lvl w:ilvl="0" w:tplc="6D8E3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CA4655"/>
    <w:multiLevelType w:val="hybridMultilevel"/>
    <w:tmpl w:val="5D6210C0"/>
    <w:lvl w:ilvl="0" w:tplc="0EEA65C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9">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11">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0"/>
  </w:num>
  <w:num w:numId="4">
    <w:abstractNumId w:val="4"/>
  </w:num>
  <w:num w:numId="5">
    <w:abstractNumId w:val="11"/>
  </w:num>
  <w:num w:numId="6">
    <w:abstractNumId w:val="2"/>
  </w:num>
  <w:num w:numId="7">
    <w:abstractNumId w:val="7"/>
  </w:num>
  <w:num w:numId="8">
    <w:abstractNumId w:val="9"/>
  </w:num>
  <w:num w:numId="9">
    <w:abstractNumId w:val="3"/>
  </w:num>
  <w:num w:numId="10">
    <w:abstractNumId w:val="1"/>
  </w:num>
  <w:num w:numId="11">
    <w:abstractNumId w:val="6"/>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0F3262"/>
    <w:rsid w:val="0010182B"/>
    <w:rsid w:val="00114A5D"/>
    <w:rsid w:val="001408BB"/>
    <w:rsid w:val="00175BD2"/>
    <w:rsid w:val="00177091"/>
    <w:rsid w:val="00203CCD"/>
    <w:rsid w:val="00231D09"/>
    <w:rsid w:val="00240506"/>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464E9"/>
    <w:rsid w:val="00586346"/>
    <w:rsid w:val="005A7F65"/>
    <w:rsid w:val="005B32DF"/>
    <w:rsid w:val="005C770C"/>
    <w:rsid w:val="005C7A2C"/>
    <w:rsid w:val="005D327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12D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54FB"/>
    <w:rsid w:val="00E06C8E"/>
    <w:rsid w:val="00E26DD0"/>
    <w:rsid w:val="00E342E9"/>
    <w:rsid w:val="00E44C17"/>
    <w:rsid w:val="00E60597"/>
    <w:rsid w:val="00E7041E"/>
    <w:rsid w:val="00E81B4F"/>
    <w:rsid w:val="00EA3784"/>
    <w:rsid w:val="00EA4BBE"/>
    <w:rsid w:val="00EB4AED"/>
    <w:rsid w:val="00EC00F2"/>
    <w:rsid w:val="00ED7C06"/>
    <w:rsid w:val="00EE2CCC"/>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53E2-B435-D548-AB03-99F58CC7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893</Words>
  <Characters>4916</Characters>
  <Application>Microsoft Macintosh Word</Application>
  <DocSecurity>0</DocSecurity>
  <Lines>40</Lines>
  <Paragraphs>11</Paragraphs>
  <ScaleCrop>false</ScaleCrop>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63</cp:revision>
  <cp:lastPrinted>2014-05-06T20:10:00Z</cp:lastPrinted>
  <dcterms:created xsi:type="dcterms:W3CDTF">2014-05-12T13:57:00Z</dcterms:created>
  <dcterms:modified xsi:type="dcterms:W3CDTF">2015-04-20T18:41:00Z</dcterms:modified>
</cp:coreProperties>
</file>