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8C2BB33" w14:textId="69126CBB" w:rsidR="008D1D4A" w:rsidRPr="00B16F42" w:rsidRDefault="008D1D4A" w:rsidP="008D1D4A">
      <w:pPr>
        <w:rPr>
          <w:rFonts w:ascii="Verdana" w:hAnsi="Verdana"/>
          <w:color w:val="000000" w:themeColor="text1"/>
          <w:sz w:val="24"/>
          <w:szCs w:val="24"/>
        </w:rPr>
      </w:pPr>
    </w:p>
    <w:p w14:paraId="7A4CB8C4" w14:textId="6C5938E7" w:rsidR="008D1D4A" w:rsidRPr="00B16F42" w:rsidRDefault="008D1D4A" w:rsidP="008D1D4A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B16F42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75152767" w14:textId="18432C0A" w:rsidR="00B16F42" w:rsidRDefault="00280A5C" w:rsidP="00B16F42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280A5C">
        <w:rPr>
          <w:rFonts w:ascii="Verdana" w:hAnsi="Verdana"/>
          <w:color w:val="000000" w:themeColor="text1"/>
          <w:sz w:val="24"/>
          <w:szCs w:val="24"/>
        </w:rPr>
        <w:t>Con la siguiente información realiza el crucigrama de acuerdo a las características del marco conceptual.</w:t>
      </w:r>
    </w:p>
    <w:p w14:paraId="4C5F860C" w14:textId="77777777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07A66A9B" w14:textId="02E22764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  <w:r w:rsidRPr="001C6550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B41FCE" wp14:editId="390DD88F">
                <wp:simplePos x="0" y="0"/>
                <wp:positionH relativeFrom="column">
                  <wp:posOffset>114300</wp:posOffset>
                </wp:positionH>
                <wp:positionV relativeFrom="paragraph">
                  <wp:posOffset>141605</wp:posOffset>
                </wp:positionV>
                <wp:extent cx="6172200" cy="3049270"/>
                <wp:effectExtent l="0" t="0" r="25400" b="2413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4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CAE3F" w14:textId="77777777" w:rsidR="001D246D" w:rsidRPr="001D246D" w:rsidRDefault="001D246D" w:rsidP="001D246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1D246D">
                              <w:rPr>
                                <w:rFonts w:ascii="Verdana" w:hAnsi="Verdana"/>
                              </w:rPr>
                              <w:t>La generación y presentación de la información financiera, misma que es necesaria para:</w:t>
                            </w:r>
                          </w:p>
                          <w:p w14:paraId="5E756DB1" w14:textId="77777777" w:rsidR="001D246D" w:rsidRPr="001D246D" w:rsidRDefault="001D246D" w:rsidP="001D246D">
                            <w:pPr>
                              <w:pStyle w:val="Prrafodelista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1D246D">
                              <w:rPr>
                                <w:rFonts w:ascii="Verdana" w:hAnsi="Verdana"/>
                              </w:rPr>
                              <w:sym w:font="Symbol" w:char="F0B7"/>
                            </w:r>
                            <w:r w:rsidRPr="001D246D">
                              <w:rPr>
                                <w:rFonts w:ascii="Verdana" w:hAnsi="Verdana"/>
                              </w:rPr>
                              <w:t xml:space="preserve"> Rendir cuentas de forma veraz y oportuna; </w:t>
                            </w:r>
                          </w:p>
                          <w:p w14:paraId="59FE1217" w14:textId="77777777" w:rsidR="001D246D" w:rsidRPr="001D246D" w:rsidRDefault="001D246D" w:rsidP="001D246D">
                            <w:pPr>
                              <w:pStyle w:val="Prrafodelista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1D246D">
                              <w:rPr>
                                <w:rFonts w:ascii="Verdana" w:hAnsi="Verdana"/>
                              </w:rPr>
                              <w:sym w:font="Symbol" w:char="F0B7"/>
                            </w:r>
                            <w:r w:rsidRPr="001D246D">
                              <w:rPr>
                                <w:rFonts w:ascii="Verdana" w:hAnsi="Verdana"/>
                              </w:rPr>
                              <w:t xml:space="preserve"> Interpretar y evaluar el comportamiento de la gestión pública; </w:t>
                            </w:r>
                          </w:p>
                          <w:p w14:paraId="0308E0B0" w14:textId="77777777" w:rsidR="001D246D" w:rsidRPr="001D246D" w:rsidRDefault="001D246D" w:rsidP="001D246D">
                            <w:pPr>
                              <w:pStyle w:val="Prrafodelista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1D246D">
                              <w:rPr>
                                <w:rFonts w:ascii="Verdana" w:hAnsi="Verdana"/>
                              </w:rPr>
                              <w:sym w:font="Symbol" w:char="F0B7"/>
                            </w:r>
                            <w:r w:rsidRPr="001D246D">
                              <w:rPr>
                                <w:rFonts w:ascii="Verdana" w:hAnsi="Verdana"/>
                              </w:rPr>
                              <w:t xml:space="preserve"> Sustentar la toma de decisiones; y </w:t>
                            </w:r>
                          </w:p>
                          <w:p w14:paraId="06A07BBC" w14:textId="77777777" w:rsidR="001D246D" w:rsidRPr="001D246D" w:rsidRDefault="001D246D" w:rsidP="001D246D">
                            <w:pPr>
                              <w:pStyle w:val="Prrafodelista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1D246D">
                              <w:rPr>
                                <w:rFonts w:ascii="Verdana" w:hAnsi="Verdana"/>
                              </w:rPr>
                              <w:sym w:font="Symbol" w:char="F0B7"/>
                            </w:r>
                            <w:r w:rsidRPr="001D246D">
                              <w:rPr>
                                <w:rFonts w:ascii="Verdana" w:hAnsi="Verdana"/>
                              </w:rPr>
                              <w:t xml:space="preserve"> Apoyar en las tareas de fiscalización.</w:t>
                            </w:r>
                          </w:p>
                          <w:p w14:paraId="55B78CD3" w14:textId="77777777" w:rsidR="001D246D" w:rsidRPr="001D246D" w:rsidRDefault="001D246D" w:rsidP="001D246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1D246D">
                              <w:rPr>
                                <w:rFonts w:ascii="Verdana" w:hAnsi="Verdana"/>
                              </w:rPr>
                              <w:t>La aplicación del registro en las operaciones y transacciones susceptibles de ser valoradas y cuantificadas.</w:t>
                            </w:r>
                          </w:p>
                          <w:p w14:paraId="7DA26DF4" w14:textId="77777777" w:rsidR="001D246D" w:rsidRPr="001D246D" w:rsidRDefault="001D246D" w:rsidP="001D246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1D246D">
                              <w:rPr>
                                <w:rFonts w:ascii="Verdana" w:hAnsi="Verdana"/>
                              </w:rPr>
                              <w:t>Los atributos esenciales para desarrollar la normatividad contable gubernamental.</w:t>
                            </w:r>
                          </w:p>
                          <w:p w14:paraId="5B612F76" w14:textId="77777777" w:rsidR="001D246D" w:rsidRPr="001D246D" w:rsidRDefault="001D246D" w:rsidP="001D246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1D246D">
                              <w:rPr>
                                <w:rFonts w:ascii="Verdana" w:hAnsi="Verdana"/>
                              </w:rPr>
                              <w:t>Los conceptos imprescindibles que rigen a la contabilidad gubernamental, identificando de manera precisa las bases que la sustentan.</w:t>
                            </w:r>
                          </w:p>
                          <w:p w14:paraId="3A66AB97" w14:textId="77777777" w:rsidR="001D246D" w:rsidRPr="00BC1929" w:rsidRDefault="001D246D" w:rsidP="001D2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pt;margin-top:11.15pt;width:486pt;height:24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">
                <v:textbox>
                  <w:txbxContent>
                    <w:p w14:paraId="21BCAE3F" w14:textId="77777777" w:rsidR="001D246D" w:rsidRPr="001D246D" w:rsidRDefault="001D246D" w:rsidP="001D246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="Verdana" w:hAnsi="Verdana"/>
                        </w:rPr>
                      </w:pPr>
                      <w:r w:rsidRPr="001D246D">
                        <w:rPr>
                          <w:rFonts w:ascii="Verdana" w:hAnsi="Verdana"/>
                        </w:rPr>
                        <w:t>La generación y presentación de la información financiera, misma que es necesaria para:</w:t>
                      </w:r>
                    </w:p>
                    <w:p w14:paraId="5E756DB1" w14:textId="77777777" w:rsidR="001D246D" w:rsidRPr="001D246D" w:rsidRDefault="001D246D" w:rsidP="001D246D">
                      <w:pPr>
                        <w:pStyle w:val="Prrafodelista"/>
                        <w:jc w:val="both"/>
                        <w:rPr>
                          <w:rFonts w:ascii="Verdana" w:hAnsi="Verdana"/>
                        </w:rPr>
                      </w:pPr>
                      <w:r w:rsidRPr="001D246D">
                        <w:rPr>
                          <w:rFonts w:ascii="Verdana" w:hAnsi="Verdana"/>
                        </w:rPr>
                        <w:sym w:font="Symbol" w:char="F0B7"/>
                      </w:r>
                      <w:r w:rsidRPr="001D246D">
                        <w:rPr>
                          <w:rFonts w:ascii="Verdana" w:hAnsi="Verdana"/>
                        </w:rPr>
                        <w:t xml:space="preserve"> Rendir cuentas de forma veraz y oportuna; </w:t>
                      </w:r>
                    </w:p>
                    <w:p w14:paraId="59FE1217" w14:textId="77777777" w:rsidR="001D246D" w:rsidRPr="001D246D" w:rsidRDefault="001D246D" w:rsidP="001D246D">
                      <w:pPr>
                        <w:pStyle w:val="Prrafodelista"/>
                        <w:jc w:val="both"/>
                        <w:rPr>
                          <w:rFonts w:ascii="Verdana" w:hAnsi="Verdana"/>
                        </w:rPr>
                      </w:pPr>
                      <w:r w:rsidRPr="001D246D">
                        <w:rPr>
                          <w:rFonts w:ascii="Verdana" w:hAnsi="Verdana"/>
                        </w:rPr>
                        <w:sym w:font="Symbol" w:char="F0B7"/>
                      </w:r>
                      <w:r w:rsidRPr="001D246D">
                        <w:rPr>
                          <w:rFonts w:ascii="Verdana" w:hAnsi="Verdana"/>
                        </w:rPr>
                        <w:t xml:space="preserve"> Interpretar y evaluar el comportamiento de la gestión pública; </w:t>
                      </w:r>
                    </w:p>
                    <w:p w14:paraId="0308E0B0" w14:textId="77777777" w:rsidR="001D246D" w:rsidRPr="001D246D" w:rsidRDefault="001D246D" w:rsidP="001D246D">
                      <w:pPr>
                        <w:pStyle w:val="Prrafodelista"/>
                        <w:jc w:val="both"/>
                        <w:rPr>
                          <w:rFonts w:ascii="Verdana" w:hAnsi="Verdana"/>
                        </w:rPr>
                      </w:pPr>
                      <w:r w:rsidRPr="001D246D">
                        <w:rPr>
                          <w:rFonts w:ascii="Verdana" w:hAnsi="Verdana"/>
                        </w:rPr>
                        <w:sym w:font="Symbol" w:char="F0B7"/>
                      </w:r>
                      <w:r w:rsidRPr="001D246D">
                        <w:rPr>
                          <w:rFonts w:ascii="Verdana" w:hAnsi="Verdana"/>
                        </w:rPr>
                        <w:t xml:space="preserve"> Sustentar la toma de decisiones; y </w:t>
                      </w:r>
                    </w:p>
                    <w:p w14:paraId="06A07BBC" w14:textId="77777777" w:rsidR="001D246D" w:rsidRPr="001D246D" w:rsidRDefault="001D246D" w:rsidP="001D246D">
                      <w:pPr>
                        <w:pStyle w:val="Prrafodelista"/>
                        <w:jc w:val="both"/>
                        <w:rPr>
                          <w:rFonts w:ascii="Verdana" w:hAnsi="Verdana"/>
                        </w:rPr>
                      </w:pPr>
                      <w:r w:rsidRPr="001D246D">
                        <w:rPr>
                          <w:rFonts w:ascii="Verdana" w:hAnsi="Verdana"/>
                        </w:rPr>
                        <w:sym w:font="Symbol" w:char="F0B7"/>
                      </w:r>
                      <w:r w:rsidRPr="001D246D">
                        <w:rPr>
                          <w:rFonts w:ascii="Verdana" w:hAnsi="Verdana"/>
                        </w:rPr>
                        <w:t xml:space="preserve"> Apoyar en las tareas de fiscalización.</w:t>
                      </w:r>
                    </w:p>
                    <w:p w14:paraId="55B78CD3" w14:textId="77777777" w:rsidR="001D246D" w:rsidRPr="001D246D" w:rsidRDefault="001D246D" w:rsidP="001D246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="Verdana" w:hAnsi="Verdana"/>
                        </w:rPr>
                      </w:pPr>
                      <w:r w:rsidRPr="001D246D">
                        <w:rPr>
                          <w:rFonts w:ascii="Verdana" w:hAnsi="Verdana"/>
                        </w:rPr>
                        <w:t>La aplicación del registro en las operaciones y transacciones susceptibles de ser valoradas y cuantificadas.</w:t>
                      </w:r>
                    </w:p>
                    <w:p w14:paraId="7DA26DF4" w14:textId="77777777" w:rsidR="001D246D" w:rsidRPr="001D246D" w:rsidRDefault="001D246D" w:rsidP="001D246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="Verdana" w:hAnsi="Verdana"/>
                        </w:rPr>
                      </w:pPr>
                      <w:r w:rsidRPr="001D246D">
                        <w:rPr>
                          <w:rFonts w:ascii="Verdana" w:hAnsi="Verdana"/>
                        </w:rPr>
                        <w:t>Los atributos esenciales para desarrollar la normatividad contable gubernamental.</w:t>
                      </w:r>
                    </w:p>
                    <w:p w14:paraId="5B612F76" w14:textId="77777777" w:rsidR="001D246D" w:rsidRPr="001D246D" w:rsidRDefault="001D246D" w:rsidP="001D246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rFonts w:ascii="Verdana" w:hAnsi="Verdana"/>
                        </w:rPr>
                      </w:pPr>
                      <w:r w:rsidRPr="001D246D">
                        <w:rPr>
                          <w:rFonts w:ascii="Verdana" w:hAnsi="Verdana"/>
                        </w:rPr>
                        <w:t>Los conceptos imprescindibles que rigen a la contabilidad gubernamental, identificando de manera precisa las bases que la sustentan.</w:t>
                      </w:r>
                    </w:p>
                    <w:p w14:paraId="3A66AB97" w14:textId="77777777" w:rsidR="001D246D" w:rsidRPr="00BC1929" w:rsidRDefault="001D246D" w:rsidP="001D246D"/>
                  </w:txbxContent>
                </v:textbox>
                <w10:wrap type="square"/>
              </v:shape>
            </w:pict>
          </mc:Fallback>
        </mc:AlternateContent>
      </w:r>
    </w:p>
    <w:p w14:paraId="59EBE8CF" w14:textId="77777777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4A4F25FD" w14:textId="77777777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59713E1D" w14:textId="77777777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6868CB41" w14:textId="77777777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174A6BF6" w14:textId="77777777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1D1C6CB3" w14:textId="77777777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6682C892" w14:textId="77777777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4625A7C2" w14:textId="77777777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2DA1A52E" w14:textId="77777777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2D4A982C" w14:textId="77777777" w:rsidR="001D246D" w:rsidRPr="00B16F42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tbl>
      <w:tblPr>
        <w:tblW w:w="10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757"/>
        <w:gridCol w:w="648"/>
        <w:gridCol w:w="668"/>
        <w:gridCol w:w="724"/>
        <w:gridCol w:w="724"/>
        <w:gridCol w:w="698"/>
        <w:gridCol w:w="879"/>
        <w:gridCol w:w="764"/>
        <w:gridCol w:w="757"/>
        <w:gridCol w:w="764"/>
        <w:gridCol w:w="653"/>
        <w:gridCol w:w="724"/>
        <w:gridCol w:w="698"/>
      </w:tblGrid>
      <w:tr w:rsidR="00280A5C" w:rsidRPr="00B4005A" w14:paraId="0304A6BC" w14:textId="77777777" w:rsidTr="00280A5C">
        <w:trPr>
          <w:trHeight w:val="58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1F0F" w14:textId="77777777" w:rsidR="00280A5C" w:rsidRPr="00BC1929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631B" w14:textId="77777777" w:rsidR="00280A5C" w:rsidRPr="00B4005A" w:rsidRDefault="00280A5C" w:rsidP="00180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05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E8CA" w14:textId="77777777" w:rsidR="00280A5C" w:rsidRPr="00B4005A" w:rsidRDefault="00280A5C" w:rsidP="00180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4907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5B8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FBB1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85FF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7987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0D7A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EE9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0412" w14:textId="77777777" w:rsidR="00280A5C" w:rsidRPr="00B4005A" w:rsidRDefault="00280A5C" w:rsidP="00180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05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06C0" w14:textId="77777777" w:rsidR="00280A5C" w:rsidRPr="00B4005A" w:rsidRDefault="00280A5C" w:rsidP="00180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AFEC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9EBD" w14:textId="77777777" w:rsidR="00280A5C" w:rsidRPr="001D246D" w:rsidRDefault="00280A5C" w:rsidP="001D246D">
            <w:pPr>
              <w:ind w:left="360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80A5C" w:rsidRPr="00B4005A" w14:paraId="0399DA96" w14:textId="77777777" w:rsidTr="00280A5C">
        <w:trPr>
          <w:trHeight w:val="58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2754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A1BA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2FBE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5755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FA0C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719B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3095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A5D5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D73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1B2F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D69C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P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CDCD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14FA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9D0C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5C" w:rsidRPr="00B4005A" w14:paraId="5B09E1B9" w14:textId="77777777" w:rsidTr="00280A5C">
        <w:trPr>
          <w:trHeight w:val="58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5E78" w14:textId="77777777" w:rsidR="00280A5C" w:rsidRPr="00B4005A" w:rsidRDefault="00280A5C" w:rsidP="00180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05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015A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B8C8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S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9764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T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9CC9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B377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B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E461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L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125D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E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4B4F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C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1E128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E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6BA2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R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1738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925E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DD84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5C" w:rsidRPr="00B4005A" w14:paraId="428439A1" w14:textId="77777777" w:rsidTr="00280A5C">
        <w:trPr>
          <w:trHeight w:val="58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6F11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B87E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F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8107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DFC8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C742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1362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595D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188E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DC45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375C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744E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O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8A6F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A3B5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396E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5C" w:rsidRPr="00B4005A" w14:paraId="73F42B23" w14:textId="77777777" w:rsidTr="00280A5C">
        <w:trPr>
          <w:trHeight w:val="58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BB5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67F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6855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68AF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D952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C6CC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802A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8EFE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87E8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9CC2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9147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P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F942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FC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0A2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5C" w:rsidRPr="00B4005A" w14:paraId="3468A698" w14:textId="77777777" w:rsidTr="00280A5C">
        <w:trPr>
          <w:trHeight w:val="58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E2C9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29A4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2C5B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663E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216D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48B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459B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1198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B63C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D03F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E06C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O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596A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0A9A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A0A5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5C" w:rsidRPr="00B4005A" w14:paraId="17F99D9D" w14:textId="77777777" w:rsidTr="00280A5C">
        <w:trPr>
          <w:trHeight w:val="58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E817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9027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DAD1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7C0A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5CA1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73E5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BEC9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C70A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8FF1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EB1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AED6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R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2267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C161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78BD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5C" w:rsidRPr="00B4005A" w14:paraId="492AFB60" w14:textId="77777777" w:rsidTr="00280A5C">
        <w:trPr>
          <w:trHeight w:val="58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574A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A81F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78DE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9AB1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3B1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A896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38D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77DB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D384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495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8483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C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7892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50EE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96C6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5C" w:rsidRPr="00B4005A" w14:paraId="275C76E5" w14:textId="77777777" w:rsidTr="00280A5C">
        <w:trPr>
          <w:trHeight w:val="58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7CBA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9FCB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C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1FBD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6C35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D8DD" w14:textId="77777777" w:rsidR="00280A5C" w:rsidRPr="00B4005A" w:rsidRDefault="00280A5C" w:rsidP="001807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05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652F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A02E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D1F6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AEA0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O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E4F4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N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1A4B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I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64D3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Z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A143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3A12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R</w:t>
            </w:r>
          </w:p>
        </w:tc>
      </w:tr>
      <w:tr w:rsidR="00280A5C" w:rsidRPr="00B4005A" w14:paraId="28303F5C" w14:textId="77777777" w:rsidTr="00280A5C">
        <w:trPr>
          <w:trHeight w:val="58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E511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87A8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I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00A3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476D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151D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BE64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FFC2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9203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6371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C488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977C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O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301D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879F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DCB7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5C" w:rsidRPr="00B4005A" w14:paraId="7E1FBF52" w14:textId="77777777" w:rsidTr="00280A5C">
        <w:trPr>
          <w:trHeight w:val="58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6EF5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923C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CA7B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C3D8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3CA4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2D2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24C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CAD1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916F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438A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D47C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N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5A3C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8AB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4213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5C" w:rsidRPr="00B4005A" w14:paraId="22662B6E" w14:textId="77777777" w:rsidTr="00280A5C">
        <w:trPr>
          <w:trHeight w:val="58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A6A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0917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7D58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3F1B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DA1B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1BD8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05BD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D617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D33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83E3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6472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401A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2BB7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F881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A5C" w:rsidRPr="00B4005A" w14:paraId="0705D020" w14:textId="77777777" w:rsidTr="00280A5C">
        <w:trPr>
          <w:trHeight w:val="58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E823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640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334E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3957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77C7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D779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1DB1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D5E3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1CFD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E03E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6532" w14:textId="77777777" w:rsidR="00280A5C" w:rsidRPr="00BC1929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BC1929">
              <w:rPr>
                <w:rFonts w:ascii="Calibri" w:eastAsia="Times New Roman" w:hAnsi="Calibri" w:cs="Times New Roman"/>
                <w:color w:val="FFFFFF" w:themeColor="background1"/>
              </w:rPr>
              <w:t>R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EB42" w14:textId="77777777" w:rsidR="00280A5C" w:rsidRPr="00B4005A" w:rsidRDefault="00280A5C" w:rsidP="00180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106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2510" w14:textId="77777777" w:rsidR="00280A5C" w:rsidRPr="00B4005A" w:rsidRDefault="00280A5C" w:rsidP="0018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D135E5" w14:textId="77777777" w:rsidR="00280A5C" w:rsidRPr="00B16F42" w:rsidRDefault="00280A5C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6655C2CE" w14:textId="77777777" w:rsidR="00B16F42" w:rsidRPr="00B16F42" w:rsidRDefault="00B16F42" w:rsidP="008D1D4A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</w:p>
    <w:p w14:paraId="031F38AC" w14:textId="77777777" w:rsidR="00B16F42" w:rsidRPr="00B16F42" w:rsidRDefault="00B16F42" w:rsidP="008D1D4A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</w:p>
    <w:p w14:paraId="77D126F5" w14:textId="77777777" w:rsidR="00B16F42" w:rsidRPr="00B16F42" w:rsidRDefault="00B16F42" w:rsidP="008D1D4A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</w:p>
    <w:p w14:paraId="44EB1894" w14:textId="77777777" w:rsidR="008D1D4A" w:rsidRPr="00B16F42" w:rsidRDefault="008D1D4A" w:rsidP="008D1D4A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</w:p>
    <w:p w14:paraId="429A4A44" w14:textId="77777777" w:rsidR="00593706" w:rsidRDefault="00593706" w:rsidP="001D246D">
      <w:pPr>
        <w:spacing w:after="0" w:line="240" w:lineRule="auto"/>
        <w:rPr>
          <w:rFonts w:ascii="Verdana" w:eastAsia="Times New Roman" w:hAnsi="Verdana"/>
          <w:iCs/>
          <w:sz w:val="24"/>
          <w:szCs w:val="24"/>
        </w:rPr>
      </w:pPr>
    </w:p>
    <w:p w14:paraId="5D231646" w14:textId="77777777" w:rsidR="008D1D4A" w:rsidRPr="00B16F42" w:rsidRDefault="008D1D4A" w:rsidP="008D1D4A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B16F42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261A5F76" w14:textId="77777777" w:rsidR="008D1D4A" w:rsidRPr="00B16F42" w:rsidRDefault="008D1D4A" w:rsidP="008D1D4A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B16F42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5CCCF826" w14:textId="66AE83D6" w:rsidR="008D1D4A" w:rsidRPr="00B16F42" w:rsidRDefault="008D1D4A" w:rsidP="008D1D4A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B16F42">
        <w:rPr>
          <w:rFonts w:ascii="Verdana" w:eastAsia="Times New Roman" w:hAnsi="Verdana"/>
          <w:iCs/>
          <w:sz w:val="24"/>
          <w:szCs w:val="24"/>
        </w:rPr>
        <w:t> Apellido Paterno_Primer Nombre_</w:t>
      </w:r>
      <w:r w:rsidR="001D246D">
        <w:rPr>
          <w:rFonts w:ascii="Verdana" w:eastAsia="Times New Roman" w:hAnsi="Verdana"/>
          <w:iCs/>
          <w:sz w:val="24"/>
          <w:szCs w:val="24"/>
        </w:rPr>
        <w:t>E_Crucigrama</w:t>
      </w:r>
    </w:p>
    <w:p w14:paraId="364124E5" w14:textId="66FFDA41" w:rsidR="00C7173C" w:rsidRPr="00B16F42" w:rsidRDefault="00C7173C" w:rsidP="008D1D4A">
      <w:pPr>
        <w:rPr>
          <w:rFonts w:ascii="Verdana" w:hAnsi="Verdana"/>
          <w:sz w:val="24"/>
          <w:szCs w:val="24"/>
        </w:rPr>
      </w:pPr>
    </w:p>
    <w:sectPr w:rsidR="00C7173C" w:rsidRPr="00B16F42" w:rsidSect="004415A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E237921" w:rsidR="009E0793" w:rsidRDefault="008E581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AA85ABE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28D274" w:rsidR="009E0793" w:rsidRPr="008E5811" w:rsidRDefault="005A0695" w:rsidP="005A0695">
                          <w:pPr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Crucigrama Marco conceptual y Postulados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62.95pt;margin-top:-26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TI0MeAAAAAMAQAADwAAAAAAAAAAAAAAAAApBQAAZHJzL2Rv&#10;d25yZXYueG1sUEsFBgAAAAAEAAQA8wAAADYGAAAAAA==&#10;" filled="f" stroked="f">
              <v:textbox>
                <w:txbxContent>
                  <w:p w14:paraId="6AC97B62" w14:textId="2128D274" w:rsidR="009E0793" w:rsidRPr="008E5811" w:rsidRDefault="005A0695" w:rsidP="005A0695">
                    <w:pPr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Crucigrama Marco conceptual y Postulados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61EADECC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8082280" cy="1143000"/>
              <wp:effectExtent l="50800" t="50800" r="96520" b="1778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5.1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cwRTQ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o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 w:rsidR="009E0793">
      <w:t xml:space="preserve">  </w:t>
    </w:r>
    <w:r w:rsidR="009E0793">
      <w:tab/>
    </w:r>
    <w:r w:rsidR="009E079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707"/>
    <w:multiLevelType w:val="multilevel"/>
    <w:tmpl w:val="28D4A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044D3"/>
    <w:multiLevelType w:val="hybridMultilevel"/>
    <w:tmpl w:val="23140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D246D"/>
    <w:rsid w:val="001F2589"/>
    <w:rsid w:val="00203CCD"/>
    <w:rsid w:val="002452F5"/>
    <w:rsid w:val="00260A50"/>
    <w:rsid w:val="00264981"/>
    <w:rsid w:val="00271AEF"/>
    <w:rsid w:val="00280A5C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415A9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85CA7"/>
    <w:rsid w:val="00592A5E"/>
    <w:rsid w:val="00593706"/>
    <w:rsid w:val="005A0695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51A71"/>
    <w:rsid w:val="00884708"/>
    <w:rsid w:val="00891B0C"/>
    <w:rsid w:val="008D1D4A"/>
    <w:rsid w:val="008E5811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16F42"/>
    <w:rsid w:val="00B22423"/>
    <w:rsid w:val="00B33BD3"/>
    <w:rsid w:val="00B44069"/>
    <w:rsid w:val="00B46003"/>
    <w:rsid w:val="00B46CA9"/>
    <w:rsid w:val="00B56102"/>
    <w:rsid w:val="00BD2484"/>
    <w:rsid w:val="00BF2A7F"/>
    <w:rsid w:val="00C06615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1CB744-4B47-4443-9B22-F1787424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434</Characters>
  <Application>Microsoft Macintosh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2014-06-11T16:02:00Z</cp:lastPrinted>
  <dcterms:created xsi:type="dcterms:W3CDTF">2019-05-23T17:22:00Z</dcterms:created>
  <dcterms:modified xsi:type="dcterms:W3CDTF">2019-05-23T17:25:00Z</dcterms:modified>
</cp:coreProperties>
</file>