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A4CB8C4" w14:textId="6C5938E7" w:rsidR="008D1D4A" w:rsidRPr="00B16F42" w:rsidRDefault="008D1D4A" w:rsidP="00D60467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B16F42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769E5777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_tradnl"/>
        </w:rPr>
        <w:t>A lo largo de la materia estuvimos entendiendo la forma en cómo se llevan los registros contables-presupuestales en el sistema contable, por tanto, realicemos las siguientes operaciones contables en un documento de Excel para posteriormente, con los registros, realizar un estado de resultados y un estado de situación financiera con el formato publicado en CONAC.</w:t>
      </w:r>
    </w:p>
    <w:p w14:paraId="338E78C0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7BBB35CA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_tradnl"/>
        </w:rPr>
        <w:t>Cabe mencionar que el orden es Asientos contables, Cuentas “T”, Balanza de Comprobación y llenado de los reportes.</w:t>
      </w:r>
    </w:p>
    <w:p w14:paraId="580B70A1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49ECC035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lang w:val="es-ES_tradnl"/>
        </w:rPr>
      </w:pPr>
      <w:r w:rsidRPr="00D60467">
        <w:rPr>
          <w:rFonts w:ascii="Verdana" w:hAnsi="Verdana"/>
          <w:b/>
          <w:color w:val="000000" w:themeColor="text1"/>
          <w:sz w:val="24"/>
          <w:szCs w:val="24"/>
          <w:lang w:val="es-ES_tradnl"/>
        </w:rPr>
        <w:t>Práctica de contabilidad</w:t>
      </w:r>
    </w:p>
    <w:p w14:paraId="1A96846D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lang w:val="es-ES_tradnl"/>
        </w:rPr>
      </w:pPr>
    </w:p>
    <w:p w14:paraId="1B6314E7" w14:textId="4935F284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tbl>
      <w:tblPr>
        <w:tblW w:w="104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8"/>
        <w:gridCol w:w="1658"/>
        <w:gridCol w:w="1659"/>
      </w:tblGrid>
      <w:tr w:rsidR="00D60467" w:rsidRPr="00D60467" w14:paraId="1708D107" w14:textId="77777777" w:rsidTr="00D60467">
        <w:trPr>
          <w:trHeight w:val="245"/>
        </w:trPr>
        <w:tc>
          <w:tcPr>
            <w:tcW w:w="10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325AA73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SALDOS INICIALES </w:t>
            </w:r>
          </w:p>
        </w:tc>
      </w:tr>
      <w:tr w:rsidR="00D60467" w:rsidRPr="00D60467" w14:paraId="48C2E038" w14:textId="77777777" w:rsidTr="00D60467">
        <w:trPr>
          <w:trHeight w:val="245"/>
        </w:trPr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7A573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CONCEPTO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3178C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DEUDOR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B4FD8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ACREEDOR</w:t>
            </w:r>
          </w:p>
        </w:tc>
      </w:tr>
      <w:tr w:rsidR="00D60467" w:rsidRPr="00D60467" w14:paraId="18899075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A82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1.1.5.1 Almacén de Materiales y Suministros de Consumo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915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7,000.00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2E35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60467" w:rsidRPr="00D60467" w14:paraId="395991AE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8CE0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1.2.3.2 Viviendas (Edificios en ejercicio)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C4E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45,000.00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AC9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60467" w:rsidRPr="00D60467" w14:paraId="3DF9BEE3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FD3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1.2.4.1 Mobiliario y Equipo de Administración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A3A9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15,000.00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459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60467" w:rsidRPr="00D60467" w14:paraId="20066863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B2A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1.2.4.4 Vehículos y Equipo de Transporte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A5C9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30,000.00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ED75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60467" w:rsidRPr="00D60467" w14:paraId="2B4A9130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15C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1.2.4.6 Maquinaria, Otros Equipos y Herramientas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6A2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10,000.00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2106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60467" w:rsidRPr="00D60467" w14:paraId="7FF97BEA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624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2.1.1.2 Proveedores por Pagar a Corto Plazo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ACC4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8E15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6,000.00</w:t>
            </w:r>
          </w:p>
        </w:tc>
      </w:tr>
      <w:tr w:rsidR="00D60467" w:rsidRPr="00D60467" w14:paraId="4B4226BB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BA5E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2.1.1.7 Retenciones y Contribuciones por Pagar a Corto Plazo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7374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1AC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1,200.00</w:t>
            </w:r>
          </w:p>
        </w:tc>
      </w:tr>
      <w:tr w:rsidR="00D60467" w:rsidRPr="00D60467" w14:paraId="062DABFE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A634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2.1.1.9 Otras Cuentas por Pagar a Corto Plazo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03AA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6461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2,000.00</w:t>
            </w:r>
          </w:p>
        </w:tc>
      </w:tr>
      <w:tr w:rsidR="00D60467" w:rsidRPr="00D60467" w14:paraId="07D34F6B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F14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2.2.3.3 Préstamos de la Deuda Pública Interna por Pagar a Largo Plazo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D7C3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10FC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75,000.00</w:t>
            </w:r>
          </w:p>
        </w:tc>
      </w:tr>
      <w:tr w:rsidR="00D60467" w:rsidRPr="00D60467" w14:paraId="5F82EDEC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45E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2.2.3.4 Préstamos de la Deuda Pública Externa por Pagar a Largo Plazo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1257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656D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125,000.00</w:t>
            </w:r>
          </w:p>
        </w:tc>
      </w:tr>
      <w:tr w:rsidR="00D60467" w:rsidRPr="00D60467" w14:paraId="3192088E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6315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3.2.2 Resultados de Ejercicios Anteriores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E922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24A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-102,200.00</w:t>
            </w:r>
          </w:p>
        </w:tc>
      </w:tr>
      <w:tr w:rsidR="00D60467" w:rsidRPr="00D60467" w14:paraId="4433ECA0" w14:textId="77777777" w:rsidTr="00D60467">
        <w:trPr>
          <w:trHeight w:val="245"/>
        </w:trPr>
        <w:tc>
          <w:tcPr>
            <w:tcW w:w="7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07DA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A7D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107,000.00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F8F1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D60467">
              <w:rPr>
                <w:rFonts w:ascii="Verdana" w:hAnsi="Verdana"/>
                <w:color w:val="000000" w:themeColor="text1"/>
                <w:sz w:val="24"/>
                <w:szCs w:val="24"/>
              </w:rPr>
              <w:t>107,000.00</w:t>
            </w:r>
          </w:p>
        </w:tc>
      </w:tr>
    </w:tbl>
    <w:p w14:paraId="17097D03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620D891F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_tradnl"/>
        </w:rPr>
        <w:t>Detalle de operaciones del mes de enero.</w:t>
      </w:r>
    </w:p>
    <w:p w14:paraId="3C524A78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3BFFC020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registra el presupuesto de egresos original aprobado por 140,000.</w:t>
      </w:r>
    </w:p>
    <w:p w14:paraId="5D7A5FFE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Ampliación al presupuesto de egresos aprobado por 40,000.</w:t>
      </w:r>
    </w:p>
    <w:p w14:paraId="3AC18158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Reducción al presupuesto de egresos aprobado por 10,000.</w:t>
      </w:r>
    </w:p>
    <w:p w14:paraId="2C8BE04A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registra el compromiso de la nómina al inicio del ejercicio 30,000 (objeto gasto 113).</w:t>
      </w:r>
    </w:p>
    <w:p w14:paraId="0D285020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fincan pedidos para la adquisición de bienes inventariables por 53,000 (objeto gasto 511).</w:t>
      </w:r>
    </w:p>
    <w:p w14:paraId="5E969BE9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lastRenderedPageBreak/>
        <w:t>Se celebran contratos para realizar obras por 20,000 (objeto gasto 612).</w:t>
      </w:r>
    </w:p>
    <w:p w14:paraId="52E83400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 xml:space="preserve">Pago de nómina. </w:t>
      </w:r>
    </w:p>
    <w:p w14:paraId="311FD598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Importe bruto 10,000.</w:t>
      </w:r>
    </w:p>
    <w:p w14:paraId="2D51E9C8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ISR 800.</w:t>
      </w:r>
    </w:p>
    <w:p w14:paraId="3A827506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ISSSTE 1000.</w:t>
      </w:r>
    </w:p>
    <w:p w14:paraId="39D03914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Pensiones alimenticias 250 (2,025).</w:t>
      </w:r>
    </w:p>
    <w:p w14:paraId="042A7C33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Importe neto 7,950.</w:t>
      </w:r>
    </w:p>
    <w:p w14:paraId="6CEB7263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Recepción de mobiliario y equipo adquirido con recursos presupuestarios comprometidos (objeto gasto 511).</w:t>
      </w:r>
    </w:p>
    <w:p w14:paraId="1F903335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Importe neto 13,044.</w:t>
      </w:r>
    </w:p>
    <w:p w14:paraId="7A0939D0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IVA 1,956.</w:t>
      </w:r>
    </w:p>
    <w:p w14:paraId="4EFBDE4B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Importe bruto 15,000.</w:t>
      </w:r>
    </w:p>
    <w:p w14:paraId="2F8BB54B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Recepciones de bienes de consumo adquiridos con recursos presupuestales comprometidos (objeto gasto 211).</w:t>
      </w:r>
    </w:p>
    <w:p w14:paraId="1DB6D41E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Importe neto 6,800.</w:t>
      </w:r>
    </w:p>
    <w:p w14:paraId="09F43C86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IVA 1,200.</w:t>
      </w:r>
    </w:p>
    <w:p w14:paraId="79C287F0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Importe bruto 8,000.</w:t>
      </w:r>
    </w:p>
    <w:p w14:paraId="36E60949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entregan bienes de consumo para ser utilizados en la operación por 1,500 (objeto gasto 211).</w:t>
      </w:r>
    </w:p>
    <w:p w14:paraId="31FEFC2E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expide cheque para el pago de pensiones alimenticias retenidas en la nómina por 250.</w:t>
      </w:r>
    </w:p>
    <w:p w14:paraId="1E1D2F34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Recepción de materiales de consumo con recursos presupuestarios comprometidos por 30,000 (objeto gasto 211).</w:t>
      </w:r>
    </w:p>
    <w:p w14:paraId="60A8A419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Importe neto 26,087.</w:t>
      </w:r>
    </w:p>
    <w:p w14:paraId="40AC347D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IVA 3,913.</w:t>
      </w:r>
    </w:p>
    <w:p w14:paraId="29667E59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Importe bruto 30,000.</w:t>
      </w:r>
    </w:p>
    <w:p w14:paraId="5C09D520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Pago a proveedores por 20,000.</w:t>
      </w:r>
    </w:p>
    <w:p w14:paraId="004220B1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registran bajas de personal por el gasto comprometido que quedaría sin aplicar por 5,000.</w:t>
      </w:r>
    </w:p>
    <w:p w14:paraId="03ECE7A4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entera al servicio de administración tributaria los impuestos retenidos en el pago de nómina por 800 ISR.</w:t>
      </w:r>
    </w:p>
    <w:p w14:paraId="327F410B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 xml:space="preserve">Registro de Ley de Ingresos por 140,000. </w:t>
      </w:r>
    </w:p>
    <w:p w14:paraId="56EF0944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Registro del devengado por la emisión del documento de cobro impuesto predial por 50,000 CRI 12.</w:t>
      </w:r>
    </w:p>
    <w:p w14:paraId="2B434730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realiza el cobro del impuesto predial devengado por 50,000.</w:t>
      </w:r>
    </w:p>
    <w:p w14:paraId="4F0ED78D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reciben ingresos de convenios por 70,000.</w:t>
      </w:r>
    </w:p>
    <w:p w14:paraId="07701145" w14:textId="77777777" w:rsidR="00D60467" w:rsidRPr="00D60467" w:rsidRDefault="00D60467" w:rsidP="00D60467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Se percibe un ingreso de venta de bienes y servicios por 20,000.</w:t>
      </w:r>
    </w:p>
    <w:p w14:paraId="35A57DB5" w14:textId="77777777" w:rsid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u w:val="single"/>
          <w:lang w:val="es-ES_tradnl"/>
        </w:rPr>
      </w:pPr>
    </w:p>
    <w:p w14:paraId="28D454BC" w14:textId="77777777" w:rsid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u w:val="single"/>
          <w:lang w:val="es-ES_tradnl"/>
        </w:rPr>
      </w:pPr>
    </w:p>
    <w:p w14:paraId="74C36AD0" w14:textId="77777777" w:rsid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u w:val="single"/>
          <w:lang w:val="es-ES_tradnl"/>
        </w:rPr>
      </w:pPr>
    </w:p>
    <w:p w14:paraId="07E5A873" w14:textId="77777777" w:rsid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u w:val="single"/>
          <w:lang w:val="es-ES_tradnl"/>
        </w:rPr>
      </w:pPr>
    </w:p>
    <w:p w14:paraId="107BF30F" w14:textId="77777777" w:rsid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u w:val="single"/>
          <w:lang w:val="es-ES_tradnl"/>
        </w:rPr>
      </w:pPr>
    </w:p>
    <w:p w14:paraId="7E285186" w14:textId="77777777" w:rsid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u w:val="single"/>
          <w:lang w:val="es-ES_tradnl"/>
        </w:rPr>
      </w:pPr>
    </w:p>
    <w:p w14:paraId="71533DC2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u w:val="single"/>
          <w:lang w:val="es-ES_tradnl"/>
        </w:rPr>
      </w:pPr>
      <w:r w:rsidRPr="00D60467">
        <w:rPr>
          <w:rFonts w:ascii="Verdana" w:hAnsi="Verdana"/>
          <w:b/>
          <w:color w:val="000000" w:themeColor="text1"/>
          <w:sz w:val="24"/>
          <w:szCs w:val="24"/>
          <w:u w:val="single"/>
          <w:lang w:val="es-ES_tradnl"/>
        </w:rPr>
        <w:t xml:space="preserve">Este proyecto lo entregarás en un documento Word / Excel con: </w:t>
      </w:r>
    </w:p>
    <w:p w14:paraId="21753670" w14:textId="77777777" w:rsidR="00D60467" w:rsidRPr="00D60467" w:rsidRDefault="00D60467" w:rsidP="00D60467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Portada</w:t>
      </w:r>
    </w:p>
    <w:p w14:paraId="28B61D03" w14:textId="77777777" w:rsidR="00D60467" w:rsidRPr="00D60467" w:rsidRDefault="00D60467" w:rsidP="00D60467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Índice</w:t>
      </w:r>
    </w:p>
    <w:p w14:paraId="6D83CA03" w14:textId="77777777" w:rsidR="00D60467" w:rsidRPr="00D60467" w:rsidRDefault="00D60467" w:rsidP="00D60467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Contenido y desarrollo del proyecto (asientos contables)</w:t>
      </w:r>
    </w:p>
    <w:p w14:paraId="73E9D1B1" w14:textId="77777777" w:rsidR="00D60467" w:rsidRPr="00D60467" w:rsidRDefault="00D60467" w:rsidP="00D60467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D60467">
        <w:rPr>
          <w:rFonts w:ascii="Verdana" w:hAnsi="Verdana"/>
          <w:color w:val="000000" w:themeColor="text1"/>
          <w:sz w:val="24"/>
          <w:szCs w:val="24"/>
          <w:lang w:val="es-ES"/>
        </w:rPr>
        <w:t>Conclusiones</w:t>
      </w:r>
    </w:p>
    <w:p w14:paraId="6C1E7633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7A968F4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92C3E2B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159D62E" w14:textId="77777777" w:rsidR="00D60467" w:rsidRPr="00D60467" w:rsidRDefault="00D60467" w:rsidP="00D6046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  <w:lang w:val="es-ES_tradnl"/>
        </w:rPr>
      </w:pPr>
      <w:r w:rsidRPr="00D60467">
        <w:rPr>
          <w:rFonts w:ascii="Verdana" w:hAnsi="Verdana"/>
          <w:b/>
          <w:color w:val="000000" w:themeColor="text1"/>
          <w:sz w:val="24"/>
          <w:szCs w:val="24"/>
          <w:lang w:val="es-ES_tradnl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60467" w:rsidRPr="00D60467" w14:paraId="4D5C2FA2" w14:textId="77777777" w:rsidTr="006B7FEC">
        <w:tc>
          <w:tcPr>
            <w:tcW w:w="8978" w:type="dxa"/>
          </w:tcPr>
          <w:p w14:paraId="4E7A8564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D6046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  <w:t>Elemento</w:t>
            </w:r>
          </w:p>
        </w:tc>
      </w:tr>
      <w:tr w:rsidR="00D60467" w:rsidRPr="00D60467" w14:paraId="5943CA47" w14:textId="77777777" w:rsidTr="006B7FEC">
        <w:tc>
          <w:tcPr>
            <w:tcW w:w="8978" w:type="dxa"/>
          </w:tcPr>
          <w:p w14:paraId="649C3FAD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D6046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  <w:t>Los registros contables son correctos</w:t>
            </w:r>
          </w:p>
        </w:tc>
      </w:tr>
      <w:tr w:rsidR="00D60467" w:rsidRPr="00D60467" w14:paraId="4C31A680" w14:textId="77777777" w:rsidTr="006B7FEC">
        <w:tc>
          <w:tcPr>
            <w:tcW w:w="8978" w:type="dxa"/>
          </w:tcPr>
          <w:p w14:paraId="18B3FE5B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D6046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  <w:t>El estado de resultado cumple con el formato CONAC y es congruente la información</w:t>
            </w:r>
          </w:p>
        </w:tc>
      </w:tr>
      <w:tr w:rsidR="00D60467" w:rsidRPr="00D60467" w14:paraId="0B259CE7" w14:textId="77777777" w:rsidTr="006B7FEC">
        <w:tc>
          <w:tcPr>
            <w:tcW w:w="8978" w:type="dxa"/>
          </w:tcPr>
          <w:p w14:paraId="27CD543E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D6046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  <w:t>El estado de resultado cumple con el formato CONAC y es congruente la información</w:t>
            </w:r>
          </w:p>
        </w:tc>
      </w:tr>
      <w:tr w:rsidR="00D60467" w:rsidRPr="00D60467" w14:paraId="6A001D9F" w14:textId="77777777" w:rsidTr="006B7FEC">
        <w:tc>
          <w:tcPr>
            <w:tcW w:w="8978" w:type="dxa"/>
          </w:tcPr>
          <w:p w14:paraId="3D00FD3F" w14:textId="77777777" w:rsidR="00D60467" w:rsidRPr="00D60467" w:rsidRDefault="00D60467" w:rsidP="00D60467">
            <w:pPr>
              <w:spacing w:after="0" w:line="240" w:lineRule="auto"/>
              <w:jc w:val="both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D60467">
              <w:rPr>
                <w:rFonts w:ascii="Verdana" w:hAnsi="Verdana"/>
                <w:b/>
                <w:color w:val="000000" w:themeColor="text1"/>
                <w:sz w:val="24"/>
                <w:szCs w:val="24"/>
                <w:lang w:val="es-ES_tradnl"/>
              </w:rPr>
              <w:t>Total = 30 Puntos</w:t>
            </w:r>
          </w:p>
        </w:tc>
      </w:tr>
    </w:tbl>
    <w:p w14:paraId="44EB1894" w14:textId="77777777" w:rsidR="008D1D4A" w:rsidRPr="00B16F42" w:rsidRDefault="008D1D4A" w:rsidP="00D60467">
      <w:pPr>
        <w:spacing w:after="0" w:line="240" w:lineRule="auto"/>
        <w:jc w:val="both"/>
        <w:rPr>
          <w:rFonts w:ascii="Verdana" w:eastAsia="Times New Roman" w:hAnsi="Verdana"/>
          <w:iCs/>
          <w:sz w:val="24"/>
          <w:szCs w:val="24"/>
        </w:rPr>
      </w:pPr>
    </w:p>
    <w:p w14:paraId="429A4A44" w14:textId="77777777" w:rsidR="00593706" w:rsidRDefault="00593706" w:rsidP="00D60467">
      <w:pPr>
        <w:spacing w:after="0" w:line="240" w:lineRule="auto"/>
        <w:jc w:val="both"/>
        <w:rPr>
          <w:rFonts w:ascii="Verdana" w:eastAsia="Times New Roman" w:hAnsi="Verdana"/>
          <w:iCs/>
          <w:sz w:val="24"/>
          <w:szCs w:val="24"/>
        </w:rPr>
      </w:pPr>
    </w:p>
    <w:p w14:paraId="1FA54C98" w14:textId="77777777" w:rsidR="00D60467" w:rsidRDefault="00D60467" w:rsidP="00D60467">
      <w:pPr>
        <w:spacing w:after="0" w:line="240" w:lineRule="auto"/>
        <w:jc w:val="both"/>
        <w:rPr>
          <w:rFonts w:ascii="Verdana" w:eastAsia="Times New Roman" w:hAnsi="Verdana"/>
          <w:iCs/>
          <w:sz w:val="24"/>
          <w:szCs w:val="24"/>
        </w:rPr>
      </w:pPr>
    </w:p>
    <w:p w14:paraId="2378150C" w14:textId="77777777" w:rsidR="00D60467" w:rsidRDefault="00D60467" w:rsidP="00D60467">
      <w:pPr>
        <w:spacing w:after="0" w:line="240" w:lineRule="auto"/>
        <w:jc w:val="both"/>
        <w:rPr>
          <w:rFonts w:ascii="Verdana" w:eastAsia="Times New Roman" w:hAnsi="Verdana"/>
          <w:iCs/>
          <w:sz w:val="24"/>
          <w:szCs w:val="24"/>
        </w:rPr>
      </w:pPr>
    </w:p>
    <w:p w14:paraId="50CC3F2E" w14:textId="77777777" w:rsidR="00D60467" w:rsidRDefault="00D60467" w:rsidP="00D60467">
      <w:pPr>
        <w:spacing w:after="0" w:line="240" w:lineRule="auto"/>
        <w:jc w:val="both"/>
        <w:rPr>
          <w:rFonts w:ascii="Verdana" w:eastAsia="Times New Roman" w:hAnsi="Verdana"/>
          <w:iCs/>
          <w:sz w:val="24"/>
          <w:szCs w:val="24"/>
        </w:rPr>
      </w:pPr>
    </w:p>
    <w:p w14:paraId="46A0AF09" w14:textId="77777777" w:rsidR="00D60467" w:rsidRDefault="00D60467" w:rsidP="00D60467">
      <w:pPr>
        <w:spacing w:after="0" w:line="240" w:lineRule="auto"/>
        <w:jc w:val="both"/>
        <w:rPr>
          <w:rFonts w:ascii="Verdana" w:eastAsia="Times New Roman" w:hAnsi="Verdana"/>
          <w:iCs/>
          <w:sz w:val="24"/>
          <w:szCs w:val="24"/>
        </w:rPr>
      </w:pPr>
    </w:p>
    <w:p w14:paraId="1D67D89E" w14:textId="77777777" w:rsidR="00D60467" w:rsidRDefault="00D60467" w:rsidP="00D60467">
      <w:pPr>
        <w:spacing w:after="0" w:line="240" w:lineRule="auto"/>
        <w:jc w:val="both"/>
        <w:rPr>
          <w:rFonts w:ascii="Verdana" w:eastAsia="Times New Roman" w:hAnsi="Verdana"/>
          <w:iCs/>
          <w:sz w:val="24"/>
          <w:szCs w:val="24"/>
        </w:rPr>
      </w:pPr>
    </w:p>
    <w:p w14:paraId="33EDF1E7" w14:textId="77777777" w:rsidR="00D60467" w:rsidRDefault="00D60467" w:rsidP="00D60467">
      <w:pPr>
        <w:spacing w:after="0" w:line="240" w:lineRule="auto"/>
        <w:jc w:val="both"/>
        <w:rPr>
          <w:rFonts w:ascii="Verdana" w:eastAsia="Times New Roman" w:hAnsi="Verdana"/>
          <w:iCs/>
          <w:sz w:val="24"/>
          <w:szCs w:val="24"/>
        </w:rPr>
      </w:pPr>
      <w:bookmarkStart w:id="0" w:name="_GoBack"/>
      <w:bookmarkEnd w:id="0"/>
    </w:p>
    <w:p w14:paraId="5D231646" w14:textId="77777777" w:rsidR="008D1D4A" w:rsidRPr="00B16F42" w:rsidRDefault="008D1D4A" w:rsidP="00D60467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61A5F76" w14:textId="77777777" w:rsidR="008D1D4A" w:rsidRPr="00B16F42" w:rsidRDefault="008D1D4A" w:rsidP="00D60467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5CCCF826" w14:textId="6BCC8208" w:rsidR="008D1D4A" w:rsidRPr="00B16F42" w:rsidRDefault="008D1D4A" w:rsidP="00D6046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Apellido Paterno_Primer Nombre_</w:t>
      </w:r>
      <w:r w:rsidR="00332EF2">
        <w:rPr>
          <w:rFonts w:ascii="Verdana" w:eastAsia="Times New Roman" w:hAnsi="Verdana"/>
          <w:iCs/>
          <w:sz w:val="24"/>
          <w:szCs w:val="24"/>
        </w:rPr>
        <w:t>Proyecto_</w:t>
      </w:r>
      <w:r w:rsidR="00D60467">
        <w:rPr>
          <w:rFonts w:ascii="Verdana" w:eastAsia="Times New Roman" w:hAnsi="Verdana"/>
          <w:iCs/>
          <w:sz w:val="24"/>
          <w:szCs w:val="24"/>
        </w:rPr>
        <w:t>Extraordinario</w:t>
      </w:r>
    </w:p>
    <w:p w14:paraId="364124E5" w14:textId="66FFDA41" w:rsidR="00C7173C" w:rsidRPr="00B16F42" w:rsidRDefault="00C7173C" w:rsidP="00D60467">
      <w:pPr>
        <w:jc w:val="right"/>
        <w:rPr>
          <w:rFonts w:ascii="Verdana" w:hAnsi="Verdana"/>
          <w:sz w:val="24"/>
          <w:szCs w:val="24"/>
        </w:rPr>
      </w:pPr>
    </w:p>
    <w:sectPr w:rsidR="00C7173C" w:rsidRPr="00B16F42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E237921" w:rsidR="009E0793" w:rsidRDefault="008E581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AA85ABE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9DFF4B" w:rsidR="009E0793" w:rsidRPr="00183F56" w:rsidRDefault="00183F56" w:rsidP="00183F56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183F5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Proyecto </w:t>
                          </w:r>
                          <w:r w:rsidR="00627EF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689DFF4B" w:rsidR="009E0793" w:rsidRPr="00183F56" w:rsidRDefault="00183F56" w:rsidP="00183F56">
                    <w:pPr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183F56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Proyecto </w:t>
                    </w:r>
                    <w:r w:rsidR="00627EF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EADECC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8082280" cy="1143000"/>
              <wp:effectExtent l="50800" t="50800" r="96520" b="1778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5.1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wRTQ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o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 w:rsidR="009E0793">
      <w:t xml:space="preserve">  </w:t>
    </w:r>
    <w:r w:rsidR="009E0793">
      <w:tab/>
    </w:r>
    <w:r w:rsidR="009E079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707"/>
    <w:multiLevelType w:val="multilevel"/>
    <w:tmpl w:val="28D4A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4DA4BA1"/>
    <w:multiLevelType w:val="hybridMultilevel"/>
    <w:tmpl w:val="1992509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71AF"/>
    <w:multiLevelType w:val="hybridMultilevel"/>
    <w:tmpl w:val="10FE42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044D3"/>
    <w:multiLevelType w:val="hybridMultilevel"/>
    <w:tmpl w:val="23140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83F56"/>
    <w:rsid w:val="001921E4"/>
    <w:rsid w:val="001B3D5F"/>
    <w:rsid w:val="001D246D"/>
    <w:rsid w:val="001F2589"/>
    <w:rsid w:val="00203CCD"/>
    <w:rsid w:val="002452F5"/>
    <w:rsid w:val="00260A50"/>
    <w:rsid w:val="00264981"/>
    <w:rsid w:val="00271AEF"/>
    <w:rsid w:val="00280A5C"/>
    <w:rsid w:val="00293E23"/>
    <w:rsid w:val="002A67F9"/>
    <w:rsid w:val="002A69C5"/>
    <w:rsid w:val="002C5D7E"/>
    <w:rsid w:val="002E3A96"/>
    <w:rsid w:val="00305F1F"/>
    <w:rsid w:val="003064B8"/>
    <w:rsid w:val="00307F94"/>
    <w:rsid w:val="00332EF2"/>
    <w:rsid w:val="00337DA1"/>
    <w:rsid w:val="003546AB"/>
    <w:rsid w:val="0039235F"/>
    <w:rsid w:val="00393293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93706"/>
    <w:rsid w:val="005A0695"/>
    <w:rsid w:val="005C770C"/>
    <w:rsid w:val="005E602E"/>
    <w:rsid w:val="005F42A2"/>
    <w:rsid w:val="00617F9A"/>
    <w:rsid w:val="00625AF7"/>
    <w:rsid w:val="00625B96"/>
    <w:rsid w:val="00627EF3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8E581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16F42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0467"/>
    <w:rsid w:val="00D6286B"/>
    <w:rsid w:val="00D8636B"/>
    <w:rsid w:val="00DA25E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2">
    <w:name w:val="Medium List 2"/>
    <w:basedOn w:val="Tablanormal"/>
    <w:uiPriority w:val="66"/>
    <w:rsid w:val="00DA25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2">
    <w:name w:val="Medium List 2"/>
    <w:basedOn w:val="Tablanormal"/>
    <w:uiPriority w:val="66"/>
    <w:rsid w:val="00DA25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782D3-31C2-A346-9682-0DDEF2C5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3107</Characters>
  <Application>Microsoft Macintosh Word</Application>
  <DocSecurity>0</DocSecurity>
  <Lines>25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2014-06-11T16:02:00Z</cp:lastPrinted>
  <dcterms:created xsi:type="dcterms:W3CDTF">2019-05-30T18:31:00Z</dcterms:created>
  <dcterms:modified xsi:type="dcterms:W3CDTF">2019-05-30T18:32:00Z</dcterms:modified>
</cp:coreProperties>
</file>