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6245EA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6245EA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3004652" w14:textId="77777777" w:rsidR="006245EA" w:rsidRPr="006245EA" w:rsidRDefault="006245EA" w:rsidP="006245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  <w:r w:rsidRPr="006245EA">
        <w:rPr>
          <w:rFonts w:ascii="Verdana" w:hAnsi="Verdana" w:cs="Arial"/>
          <w:sz w:val="24"/>
          <w:szCs w:val="24"/>
        </w:rPr>
        <w:t>Elabora un análisis FODA de tu micro empresa. Tú ya sabes que dicho análisis comprende dos partes: la externa y la interna.</w:t>
      </w:r>
    </w:p>
    <w:p w14:paraId="1C96A75C" w14:textId="77777777" w:rsidR="006245EA" w:rsidRPr="006245EA" w:rsidRDefault="006245EA" w:rsidP="006245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14:paraId="5A9F39A8" w14:textId="77777777" w:rsidR="006245EA" w:rsidRPr="006245EA" w:rsidRDefault="006245EA" w:rsidP="006245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Arial"/>
          <w:color w:val="3E3E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45EA">
        <w:rPr>
          <w:rFonts w:ascii="Verdana" w:hAnsi="Verdana" w:cs="Arial"/>
          <w:sz w:val="24"/>
          <w:szCs w:val="24"/>
        </w:rPr>
        <w:t>1.- Realiza la parte externa del análisis en donde deberás</w:t>
      </w:r>
      <w:r w:rsidRPr="006245EA">
        <w:rPr>
          <w:rFonts w:ascii="Verdana" w:hAnsi="Verdana" w:cs="Lucida Grande"/>
          <w:color w:val="000000"/>
          <w:sz w:val="24"/>
          <w:szCs w:val="24"/>
        </w:rPr>
        <w:t xml:space="preserve"> evaluar las fuerzas económicas, sociales, gubernamentales, tecnológicas; así como la competencia, los clientes y los proveedores de tu microempresa.</w:t>
      </w:r>
    </w:p>
    <w:p w14:paraId="2973B594" w14:textId="77777777" w:rsidR="006245EA" w:rsidRPr="006245EA" w:rsidRDefault="006245EA" w:rsidP="006245EA">
      <w:pPr>
        <w:pStyle w:val="Prrafodelista"/>
        <w:numPr>
          <w:ilvl w:val="0"/>
          <w:numId w:val="44"/>
        </w:numPr>
        <w:spacing w:after="200"/>
        <w:jc w:val="both"/>
        <w:rPr>
          <w:rFonts w:ascii="Verdana" w:hAnsi="Verdana" w:cs="Arial"/>
          <w:lang w:eastAsia="es-MX"/>
        </w:rPr>
      </w:pPr>
      <w:r w:rsidRPr="006245EA">
        <w:rPr>
          <w:rFonts w:ascii="Verdana" w:eastAsia="Times New Roman" w:hAnsi="Verdana"/>
          <w:b/>
          <w:i/>
          <w:iCs/>
          <w:color w:val="000000"/>
        </w:rPr>
        <w:t>Oportunidades.</w:t>
      </w:r>
      <w:r w:rsidRPr="006245EA">
        <w:rPr>
          <w:rFonts w:ascii="Verdana" w:eastAsia="Times New Roman" w:hAnsi="Verdana"/>
          <w:color w:val="000000"/>
        </w:rPr>
        <w:t xml:space="preserve"> Son aquellos factores que resultan positivos, favorables, explotables, que se deben descubrir en el entorno en el que actúa la empresa, y que permiten obtener ventajas competitivas.</w:t>
      </w:r>
    </w:p>
    <w:p w14:paraId="5709B68C" w14:textId="77777777" w:rsidR="006245EA" w:rsidRPr="006245EA" w:rsidRDefault="006245EA" w:rsidP="006245EA">
      <w:pPr>
        <w:pStyle w:val="Prrafodelista"/>
        <w:numPr>
          <w:ilvl w:val="0"/>
          <w:numId w:val="44"/>
        </w:numPr>
        <w:spacing w:after="200"/>
        <w:jc w:val="both"/>
        <w:rPr>
          <w:rFonts w:ascii="Verdana" w:hAnsi="Verdana" w:cs="Arial"/>
          <w:lang w:eastAsia="es-MX"/>
        </w:rPr>
      </w:pPr>
      <w:r w:rsidRPr="006245EA">
        <w:rPr>
          <w:rFonts w:ascii="Verdana" w:eastAsia="Times New Roman" w:hAnsi="Verdana"/>
          <w:b/>
          <w:i/>
          <w:iCs/>
          <w:color w:val="000000"/>
        </w:rPr>
        <w:t xml:space="preserve">Amenazas. </w:t>
      </w:r>
      <w:r w:rsidRPr="006245EA">
        <w:rPr>
          <w:rFonts w:ascii="Verdana" w:eastAsia="Times New Roman" w:hAnsi="Verdana"/>
          <w:iCs/>
          <w:color w:val="000000"/>
        </w:rPr>
        <w:t>S</w:t>
      </w:r>
      <w:r w:rsidRPr="006245EA">
        <w:rPr>
          <w:rFonts w:ascii="Verdana" w:eastAsia="Times New Roman" w:hAnsi="Verdana"/>
          <w:color w:val="000000"/>
        </w:rPr>
        <w:t>on aquellas situaciones que provienen del entorno y que pueden llegar a atentar incluso contra la permanencia de la organización.</w:t>
      </w:r>
    </w:p>
    <w:p w14:paraId="2AACF326" w14:textId="77777777" w:rsidR="006245EA" w:rsidRPr="006245EA" w:rsidRDefault="006245EA" w:rsidP="006245EA">
      <w:pPr>
        <w:ind w:left="708"/>
        <w:jc w:val="right"/>
        <w:rPr>
          <w:rFonts w:ascii="Verdana" w:hAnsi="Verdana" w:cs="Arial"/>
          <w:sz w:val="24"/>
          <w:szCs w:val="24"/>
        </w:rPr>
      </w:pPr>
      <w:r w:rsidRPr="006245EA">
        <w:rPr>
          <w:rFonts w:ascii="Verdana" w:hAnsi="Verdana" w:cs="Lucida Grande"/>
          <w:color w:val="000000"/>
          <w:sz w:val="24"/>
          <w:szCs w:val="24"/>
        </w:rPr>
        <w:t>Nota: te recuerdo que solo se puede tener injerencia sobre ellas modificando los aspectos internos de tu microempresa.</w:t>
      </w:r>
    </w:p>
    <w:p w14:paraId="47F8CDEC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  <w:r w:rsidRPr="006245EA">
        <w:rPr>
          <w:rFonts w:ascii="Verdana" w:hAnsi="Verdana" w:cs="Arial"/>
          <w:sz w:val="24"/>
          <w:szCs w:val="24"/>
        </w:rPr>
        <w:t xml:space="preserve">2.- Elabora la segunda parte del análisis FODA de tu micro empresa que comprende la pate interna en donde deberás establecer: </w:t>
      </w:r>
    </w:p>
    <w:p w14:paraId="2F00BDC3" w14:textId="77777777" w:rsidR="006245EA" w:rsidRPr="006245EA" w:rsidRDefault="006245EA" w:rsidP="006245EA">
      <w:pPr>
        <w:pStyle w:val="Prrafodelista"/>
        <w:numPr>
          <w:ilvl w:val="0"/>
          <w:numId w:val="45"/>
        </w:numPr>
        <w:spacing w:after="200"/>
        <w:jc w:val="both"/>
        <w:rPr>
          <w:rFonts w:ascii="Verdana" w:eastAsia="Times New Roman" w:hAnsi="Verdana"/>
          <w:color w:val="000000"/>
        </w:rPr>
      </w:pPr>
      <w:r w:rsidRPr="006245EA">
        <w:rPr>
          <w:rFonts w:ascii="Verdana" w:eastAsia="Times New Roman" w:hAnsi="Verdana"/>
          <w:b/>
          <w:color w:val="000000"/>
        </w:rPr>
        <w:t xml:space="preserve">Fortalezas. </w:t>
      </w:r>
      <w:r w:rsidRPr="006245EA">
        <w:rPr>
          <w:rFonts w:ascii="Verdana" w:eastAsia="Times New Roman" w:hAnsi="Verdana"/>
          <w:color w:val="000000"/>
        </w:rPr>
        <w:t>Son las capacidades especiales con que cuenta la empresa y que le permiten tener una posición privilegiada frente a la competencia.</w:t>
      </w:r>
    </w:p>
    <w:p w14:paraId="4A7CB250" w14:textId="77777777" w:rsidR="006245EA" w:rsidRPr="006245EA" w:rsidRDefault="006245EA" w:rsidP="006245EA">
      <w:pPr>
        <w:pStyle w:val="Prrafodelista"/>
        <w:numPr>
          <w:ilvl w:val="0"/>
          <w:numId w:val="45"/>
        </w:numPr>
        <w:spacing w:after="200"/>
        <w:jc w:val="both"/>
        <w:rPr>
          <w:rFonts w:ascii="Verdana" w:eastAsia="Times New Roman" w:hAnsi="Verdana"/>
          <w:color w:val="000000"/>
        </w:rPr>
      </w:pPr>
      <w:r w:rsidRPr="006245EA">
        <w:rPr>
          <w:rFonts w:ascii="Verdana" w:eastAsia="Times New Roman" w:hAnsi="Verdana"/>
          <w:b/>
          <w:color w:val="000000"/>
        </w:rPr>
        <w:t xml:space="preserve">Debilidades. </w:t>
      </w:r>
      <w:r w:rsidRPr="006245EA">
        <w:rPr>
          <w:rFonts w:ascii="Verdana" w:eastAsia="Times New Roman" w:hAnsi="Verdana"/>
          <w:color w:val="000000"/>
        </w:rPr>
        <w:t>Son aquellos factores que provocan una posición desfavorable frente a la competencia, recursos de los que se carece, habilidades que no se poseen, actividades que no se desarrollan positivamente.</w:t>
      </w:r>
    </w:p>
    <w:p w14:paraId="2CD1840D" w14:textId="77777777" w:rsidR="006245EA" w:rsidRPr="006245EA" w:rsidRDefault="006245EA" w:rsidP="006245EA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C3AA2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7963ACA6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7FE360B3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101B1BB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490C32C4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74046F41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370AA424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tbl>
      <w:tblPr>
        <w:tblW w:w="100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5014"/>
      </w:tblGrid>
      <w:tr w:rsidR="006245EA" w:rsidRPr="006245EA" w14:paraId="14BE0FAF" w14:textId="77777777" w:rsidTr="006245EA">
        <w:trPr>
          <w:trHeight w:val="436"/>
        </w:trPr>
        <w:tc>
          <w:tcPr>
            <w:tcW w:w="10096" w:type="dxa"/>
            <w:gridSpan w:val="2"/>
            <w:shd w:val="clear" w:color="000000" w:fill="1F497D" w:themeFill="text2"/>
            <w:vAlign w:val="center"/>
          </w:tcPr>
          <w:p w14:paraId="2E47D4DE" w14:textId="77777777" w:rsidR="006245EA" w:rsidRPr="006245EA" w:rsidRDefault="006245EA" w:rsidP="008A24C4">
            <w:pPr>
              <w:jc w:val="center"/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</w:pPr>
            <w:r w:rsidRPr="006245EA"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  <w:t>ANALISIS FODA</w:t>
            </w:r>
          </w:p>
        </w:tc>
      </w:tr>
      <w:tr w:rsidR="006245EA" w:rsidRPr="006245EA" w14:paraId="0BCD1777" w14:textId="77777777" w:rsidTr="006245EA">
        <w:trPr>
          <w:trHeight w:val="264"/>
        </w:trPr>
        <w:tc>
          <w:tcPr>
            <w:tcW w:w="10096" w:type="dxa"/>
            <w:gridSpan w:val="2"/>
            <w:shd w:val="clear" w:color="000000" w:fill="1F497D" w:themeFill="text2"/>
            <w:vAlign w:val="center"/>
          </w:tcPr>
          <w:p w14:paraId="5A6C678B" w14:textId="77777777" w:rsidR="006245EA" w:rsidRPr="006245EA" w:rsidRDefault="006245EA" w:rsidP="008A24C4">
            <w:pPr>
              <w:jc w:val="center"/>
              <w:rPr>
                <w:rFonts w:ascii="Verdana" w:eastAsia="Times New Roman" w:hAnsi="Verdana"/>
                <w:b/>
                <w:i/>
                <w:iCs/>
                <w:color w:val="FFFFFF" w:themeColor="background1"/>
                <w:sz w:val="24"/>
                <w:szCs w:val="24"/>
              </w:rPr>
            </w:pPr>
            <w:r w:rsidRPr="006245EA"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  <w:t>Análisis externo de la microempresa</w:t>
            </w:r>
          </w:p>
        </w:tc>
      </w:tr>
      <w:tr w:rsidR="006245EA" w:rsidRPr="006245EA" w14:paraId="64681535" w14:textId="77777777" w:rsidTr="006245EA">
        <w:trPr>
          <w:trHeight w:val="1199"/>
        </w:trPr>
        <w:tc>
          <w:tcPr>
            <w:tcW w:w="5082" w:type="dxa"/>
            <w:shd w:val="clear" w:color="000000" w:fill="1F497D" w:themeFill="text2"/>
            <w:hideMark/>
          </w:tcPr>
          <w:p w14:paraId="5609ED25" w14:textId="77777777" w:rsidR="006245EA" w:rsidRPr="006245EA" w:rsidRDefault="006245EA" w:rsidP="006245EA">
            <w:pPr>
              <w:jc w:val="both"/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i/>
                <w:iCs/>
                <w:color w:val="FFFFFF" w:themeColor="background1"/>
                <w:sz w:val="20"/>
                <w:szCs w:val="24"/>
              </w:rPr>
              <w:t>Oportunidades</w:t>
            </w:r>
            <w:r w:rsidRPr="006245EA"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  <w:t xml:space="preserve">. Son aquellos factores que resultan positivos, favorables, explotables, que se deben descubrir en el entorno en el que actúa la empresa y que permiten obtener ventajas competitivas. </w:t>
            </w:r>
          </w:p>
        </w:tc>
        <w:tc>
          <w:tcPr>
            <w:tcW w:w="5014" w:type="dxa"/>
            <w:shd w:val="clear" w:color="000000" w:fill="1F497D" w:themeFill="text2"/>
            <w:hideMark/>
          </w:tcPr>
          <w:p w14:paraId="55DB9821" w14:textId="77777777" w:rsidR="006245EA" w:rsidRPr="006245EA" w:rsidRDefault="006245EA" w:rsidP="006245EA">
            <w:pPr>
              <w:jc w:val="both"/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i/>
                <w:iCs/>
                <w:color w:val="FFFFFF" w:themeColor="background1"/>
                <w:sz w:val="20"/>
                <w:szCs w:val="24"/>
              </w:rPr>
              <w:t xml:space="preserve">Amenazas. </w:t>
            </w:r>
            <w:r w:rsidRPr="006245EA">
              <w:rPr>
                <w:rFonts w:ascii="Verdana" w:eastAsia="Times New Roman" w:hAnsi="Verdana"/>
                <w:iCs/>
                <w:color w:val="FFFFFF" w:themeColor="background1"/>
                <w:sz w:val="20"/>
                <w:szCs w:val="24"/>
              </w:rPr>
              <w:t>S</w:t>
            </w:r>
            <w:r w:rsidRPr="006245EA"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  <w:t>on aquellas situaciones que provienen del entorno y que pueden llegar a atentar incluso contra la permanencia de la organización.</w:t>
            </w:r>
          </w:p>
        </w:tc>
      </w:tr>
      <w:tr w:rsidR="006245EA" w:rsidRPr="006245EA" w14:paraId="24179DC9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08028FB0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O.1.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654F08F5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A.1.</w:t>
            </w:r>
          </w:p>
        </w:tc>
      </w:tr>
      <w:tr w:rsidR="006245EA" w:rsidRPr="006245EA" w14:paraId="7509CBC8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390CE862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O.2.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3F3BD291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A.2.</w:t>
            </w:r>
          </w:p>
        </w:tc>
      </w:tr>
      <w:tr w:rsidR="006245EA" w:rsidRPr="006245EA" w14:paraId="337B617D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13DB9FF6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O.3.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6B944DD9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A.3.</w:t>
            </w:r>
          </w:p>
        </w:tc>
      </w:tr>
      <w:tr w:rsidR="006245EA" w:rsidRPr="006245EA" w14:paraId="1372304E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1F57C25E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O.4.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04C84E58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A.4.</w:t>
            </w:r>
          </w:p>
        </w:tc>
      </w:tr>
      <w:tr w:rsidR="006245EA" w:rsidRPr="006245EA" w14:paraId="776C5AB8" w14:textId="77777777" w:rsidTr="006245EA">
        <w:trPr>
          <w:trHeight w:val="518"/>
        </w:trPr>
        <w:tc>
          <w:tcPr>
            <w:tcW w:w="10096" w:type="dxa"/>
            <w:gridSpan w:val="2"/>
            <w:shd w:val="clear" w:color="000000" w:fill="1F497D" w:themeFill="text2"/>
          </w:tcPr>
          <w:p w14:paraId="1EB3EBDE" w14:textId="77777777" w:rsidR="006245EA" w:rsidRPr="006245EA" w:rsidRDefault="006245EA" w:rsidP="006245EA">
            <w:pPr>
              <w:jc w:val="both"/>
              <w:rPr>
                <w:rFonts w:ascii="Verdana" w:eastAsia="Times New Roman" w:hAnsi="Verdana"/>
                <w:i/>
                <w:color w:val="FFFFFF" w:themeColor="background1"/>
                <w:sz w:val="20"/>
                <w:szCs w:val="24"/>
              </w:rPr>
            </w:pPr>
            <w:r w:rsidRPr="006245EA">
              <w:rPr>
                <w:rFonts w:ascii="Verdana" w:eastAsia="Times New Roman" w:hAnsi="Verdana" w:cs="Arial"/>
                <w:color w:val="FFFFFF" w:themeColor="background1"/>
                <w:sz w:val="20"/>
                <w:szCs w:val="24"/>
              </w:rPr>
              <w:t>El análisis interno evalúa los recursos que posees para tu  microempresa, ya sean financieros, humanos, materiales, tecnológicos, etc.</w:t>
            </w:r>
          </w:p>
        </w:tc>
      </w:tr>
      <w:tr w:rsidR="006245EA" w:rsidRPr="006245EA" w14:paraId="3D10B8B3" w14:textId="77777777" w:rsidTr="006245EA">
        <w:trPr>
          <w:trHeight w:val="1179"/>
        </w:trPr>
        <w:tc>
          <w:tcPr>
            <w:tcW w:w="5082" w:type="dxa"/>
            <w:shd w:val="clear" w:color="000000" w:fill="1F497D" w:themeFill="text2"/>
            <w:hideMark/>
          </w:tcPr>
          <w:p w14:paraId="12E13218" w14:textId="77777777" w:rsidR="006245EA" w:rsidRPr="006245EA" w:rsidRDefault="006245EA" w:rsidP="006245EA">
            <w:pPr>
              <w:jc w:val="both"/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i/>
                <w:color w:val="FFFFFF" w:themeColor="background1"/>
                <w:sz w:val="20"/>
                <w:szCs w:val="24"/>
              </w:rPr>
              <w:t>Fortalezas.</w:t>
            </w:r>
            <w:r w:rsidRPr="006245EA"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  <w:t xml:space="preserve"> Son las capacidades especiales con que cuenta la empresa y que le permiten tener una posición privilegiada frente a la competencia. </w:t>
            </w:r>
          </w:p>
        </w:tc>
        <w:tc>
          <w:tcPr>
            <w:tcW w:w="5014" w:type="dxa"/>
            <w:shd w:val="clear" w:color="000000" w:fill="1F497D" w:themeFill="text2"/>
            <w:hideMark/>
          </w:tcPr>
          <w:p w14:paraId="644B6FE6" w14:textId="77777777" w:rsidR="006245EA" w:rsidRPr="006245EA" w:rsidRDefault="006245EA" w:rsidP="006245EA">
            <w:pPr>
              <w:jc w:val="both"/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i/>
                <w:color w:val="FFFFFF" w:themeColor="background1"/>
                <w:sz w:val="20"/>
                <w:szCs w:val="24"/>
              </w:rPr>
              <w:t>Debilidades.</w:t>
            </w:r>
            <w:r w:rsidRPr="006245EA">
              <w:rPr>
                <w:rFonts w:ascii="Verdana" w:eastAsia="Times New Roman" w:hAnsi="Verdana"/>
                <w:color w:val="FFFFFF" w:themeColor="background1"/>
                <w:sz w:val="20"/>
                <w:szCs w:val="24"/>
              </w:rPr>
              <w:t xml:space="preserve"> Son aquellos factores que provocan una posición desfavorable frente a la competencia, recursos de los que se carece, habilidades que no se poseen, actividades que no se desarrollan positivamente.</w:t>
            </w:r>
          </w:p>
        </w:tc>
      </w:tr>
      <w:tr w:rsidR="006245EA" w:rsidRPr="006245EA" w14:paraId="40F74086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458A8551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F.1.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6E29498B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D.1.</w:t>
            </w:r>
          </w:p>
        </w:tc>
      </w:tr>
      <w:tr w:rsidR="006245EA" w:rsidRPr="006245EA" w14:paraId="45BBF9DB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6873253A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F.2.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24680607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D.2.</w:t>
            </w:r>
          </w:p>
        </w:tc>
      </w:tr>
      <w:tr w:rsidR="006245EA" w:rsidRPr="006245EA" w14:paraId="780549BB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576D330E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F.3.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134C7A87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D.3.</w:t>
            </w:r>
          </w:p>
        </w:tc>
      </w:tr>
      <w:tr w:rsidR="006245EA" w:rsidRPr="006245EA" w14:paraId="47FBCF15" w14:textId="77777777" w:rsidTr="006245EA">
        <w:trPr>
          <w:trHeight w:val="844"/>
        </w:trPr>
        <w:tc>
          <w:tcPr>
            <w:tcW w:w="5082" w:type="dxa"/>
            <w:shd w:val="clear" w:color="auto" w:fill="auto"/>
            <w:vAlign w:val="center"/>
            <w:hideMark/>
          </w:tcPr>
          <w:p w14:paraId="7DEA9014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F.4.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14:paraId="2AA646EE" w14:textId="77777777" w:rsidR="006245EA" w:rsidRPr="006245EA" w:rsidRDefault="006245EA" w:rsidP="006245EA">
            <w:pPr>
              <w:rPr>
                <w:rFonts w:ascii="Verdana" w:eastAsia="Times New Roman" w:hAnsi="Verdana"/>
                <w:color w:val="000000"/>
                <w:sz w:val="20"/>
                <w:szCs w:val="24"/>
              </w:rPr>
            </w:pPr>
            <w:r w:rsidRPr="006245EA">
              <w:rPr>
                <w:rFonts w:ascii="Verdana" w:eastAsia="Times New Roman" w:hAnsi="Verdana"/>
                <w:color w:val="000000"/>
                <w:sz w:val="20"/>
                <w:szCs w:val="24"/>
              </w:rPr>
              <w:t>D.4.</w:t>
            </w:r>
          </w:p>
        </w:tc>
      </w:tr>
    </w:tbl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77777777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>Apellido Paterno_Primer Nombre_E_Analisis_FODA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A5497" w14:textId="77777777" w:rsidR="005B609B" w:rsidRPr="005B609B" w:rsidRDefault="005B609B" w:rsidP="006D707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16A6D646" w:rsidR="00626532" w:rsidRPr="006245EA" w:rsidRDefault="006245EA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6245E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Ejercicio: Análisis FODA</w:t>
                          </w:r>
                        </w:p>
                        <w:p w14:paraId="5B874463" w14:textId="77777777" w:rsidR="00626532" w:rsidRPr="009F164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624A5497" w14:textId="77777777" w:rsidR="005B609B" w:rsidRPr="005B609B" w:rsidRDefault="005B609B" w:rsidP="006D707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60"/>
                        <w:lang w:val="es-ES" w:eastAsia="es-ES"/>
                      </w:rPr>
                    </w:pPr>
                  </w:p>
                  <w:p w14:paraId="37A08415" w14:textId="16A6D646" w:rsidR="00626532" w:rsidRPr="006245EA" w:rsidRDefault="006245EA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6245E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Ejercicio: Análisis FODA</w:t>
                    </w:r>
                  </w:p>
                  <w:p w14:paraId="5B874463" w14:textId="77777777" w:rsidR="00626532" w:rsidRPr="009F164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96F62-BDC8-BA44-B7CF-A1CA5A6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369</Words>
  <Characters>2033</Characters>
  <Application>Microsoft Macintosh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</cp:lastModifiedBy>
  <cp:revision>13</cp:revision>
  <cp:lastPrinted>2014-04-06T20:04:00Z</cp:lastPrinted>
  <dcterms:created xsi:type="dcterms:W3CDTF">2014-04-06T20:08:00Z</dcterms:created>
  <dcterms:modified xsi:type="dcterms:W3CDTF">2015-05-11T21:51:00Z</dcterms:modified>
</cp:coreProperties>
</file>