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B1B1E48" w14:textId="4230730D" w:rsidR="00B82C12" w:rsidRPr="001270F8" w:rsidRDefault="00844464" w:rsidP="001270F8">
      <w:pPr>
        <w:rPr>
          <w:rFonts w:ascii="Verdana" w:hAnsi="Verdana"/>
          <w:b/>
          <w:sz w:val="24"/>
          <w:szCs w:val="24"/>
        </w:rPr>
      </w:pPr>
      <w:r w:rsidRPr="00B82C12">
        <w:rPr>
          <w:rFonts w:ascii="Verdana" w:hAnsi="Verdana"/>
          <w:b/>
          <w:sz w:val="24"/>
          <w:szCs w:val="24"/>
        </w:rPr>
        <w:t>Instrucciones:</w:t>
      </w:r>
    </w:p>
    <w:p w14:paraId="3F1552A2" w14:textId="77777777" w:rsidR="001270F8" w:rsidRPr="001270F8" w:rsidRDefault="001270F8" w:rsidP="001270F8">
      <w:pPr>
        <w:tabs>
          <w:tab w:val="left" w:pos="8591"/>
        </w:tabs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1270F8">
        <w:rPr>
          <w:rFonts w:ascii="Verdana" w:eastAsia="Times New Roman" w:hAnsi="Verdana" w:cs="Arial"/>
          <w:color w:val="000000"/>
          <w:sz w:val="24"/>
          <w:szCs w:val="24"/>
        </w:rPr>
        <w:t xml:space="preserve">Lee detenidamente cada uno de los cuestionamientos y responde con base en la experiencia de tu microempresa. Descarga este archivo, contéstalo y al terminar, envíalo a la Plataforma.  </w:t>
      </w:r>
    </w:p>
    <w:p w14:paraId="300FDD21" w14:textId="77777777" w:rsidR="001270F8" w:rsidRPr="001270F8" w:rsidRDefault="001270F8" w:rsidP="001270F8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  <w:r w:rsidRPr="001270F8">
        <w:rPr>
          <w:rFonts w:ascii="Verdana" w:hAnsi="Verdana" w:cs="Arial"/>
          <w:sz w:val="24"/>
          <w:szCs w:val="24"/>
        </w:rPr>
        <w:t>¿Cuál es la importancia que tiene el liderazgo en tu microempresa?</w:t>
      </w:r>
    </w:p>
    <w:p w14:paraId="6BA31161" w14:textId="77777777" w:rsidR="001270F8" w:rsidRPr="001270F8" w:rsidRDefault="001270F8" w:rsidP="001270F8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14:paraId="69DEA0A2" w14:textId="77777777" w:rsidR="001270F8" w:rsidRPr="001270F8" w:rsidRDefault="001270F8" w:rsidP="001270F8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  <w:r w:rsidRPr="001270F8">
        <w:rPr>
          <w:rFonts w:ascii="Verdana" w:hAnsi="Verdana" w:cs="Arial"/>
          <w:sz w:val="24"/>
          <w:szCs w:val="24"/>
        </w:rPr>
        <w:t>¿Quién crees que funja como líder? ¿Por qué?</w:t>
      </w:r>
    </w:p>
    <w:p w14:paraId="1CC5645C" w14:textId="77777777" w:rsidR="001270F8" w:rsidRPr="001270F8" w:rsidRDefault="001270F8" w:rsidP="001270F8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14:paraId="5BA7DA6A" w14:textId="77777777" w:rsidR="001270F8" w:rsidRPr="001270F8" w:rsidRDefault="001270F8" w:rsidP="001270F8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  <w:r w:rsidRPr="001270F8">
        <w:rPr>
          <w:rFonts w:ascii="Verdana" w:hAnsi="Verdana" w:cs="Arial"/>
          <w:sz w:val="24"/>
          <w:szCs w:val="24"/>
        </w:rPr>
        <w:t>¿Que características debiera tener el líder en tu microempresa y porqué?</w:t>
      </w:r>
    </w:p>
    <w:p w14:paraId="5172E8CD" w14:textId="77777777" w:rsidR="001270F8" w:rsidRPr="001270F8" w:rsidRDefault="001270F8" w:rsidP="001270F8">
      <w:pPr>
        <w:autoSpaceDE w:val="0"/>
        <w:autoSpaceDN w:val="0"/>
        <w:adjustRightInd w:val="0"/>
        <w:rPr>
          <w:rFonts w:ascii="Verdana" w:hAnsi="Verdana" w:cs="Arial"/>
          <w:sz w:val="24"/>
          <w:szCs w:val="24"/>
        </w:rPr>
      </w:pPr>
    </w:p>
    <w:p w14:paraId="4059E793" w14:textId="77777777" w:rsidR="001270F8" w:rsidRPr="001270F8" w:rsidRDefault="001270F8" w:rsidP="0022384B">
      <w:pPr>
        <w:spacing w:after="0" w:line="240" w:lineRule="auto"/>
        <w:ind w:left="-703" w:firstLine="703"/>
        <w:jc w:val="right"/>
        <w:rPr>
          <w:rFonts w:ascii="Verdana" w:eastAsia="Times New Roman" w:hAnsi="Verdana"/>
          <w:sz w:val="24"/>
          <w:szCs w:val="24"/>
        </w:rPr>
      </w:pPr>
      <w:r w:rsidRPr="001270F8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</w:p>
    <w:p w14:paraId="5415C9D8" w14:textId="77777777" w:rsidR="001270F8" w:rsidRPr="001270F8" w:rsidRDefault="001270F8" w:rsidP="0022384B">
      <w:pPr>
        <w:spacing w:after="0" w:line="240" w:lineRule="auto"/>
        <w:ind w:left="-703" w:firstLine="703"/>
        <w:jc w:val="right"/>
        <w:rPr>
          <w:rFonts w:ascii="Verdana" w:eastAsia="Times New Roman" w:hAnsi="Verdana"/>
          <w:iCs/>
          <w:sz w:val="24"/>
          <w:szCs w:val="24"/>
        </w:rPr>
      </w:pPr>
      <w:r w:rsidRPr="001270F8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62ED3C55" w14:textId="77777777" w:rsidR="001270F8" w:rsidRPr="0022384B" w:rsidRDefault="001270F8" w:rsidP="0022384B">
      <w:pPr>
        <w:spacing w:after="0" w:line="240" w:lineRule="auto"/>
        <w:ind w:left="-703" w:firstLine="703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22384B">
        <w:rPr>
          <w:rFonts w:ascii="Verdana" w:eastAsia="Times New Roman" w:hAnsi="Verdana"/>
          <w:b/>
          <w:iCs/>
          <w:sz w:val="24"/>
          <w:szCs w:val="24"/>
        </w:rPr>
        <w:t xml:space="preserve"> Apellido Paterno_PrimerNombre_E_Lider_Microempresa </w:t>
      </w:r>
    </w:p>
    <w:p w14:paraId="05AD13BD" w14:textId="77777777" w:rsidR="00844464" w:rsidRPr="0022384B" w:rsidRDefault="00844464" w:rsidP="00844464">
      <w:pPr>
        <w:rPr>
          <w:rFonts w:ascii="Verdana" w:eastAsia="Times New Roman" w:hAnsi="Verdana"/>
          <w:iCs/>
          <w:sz w:val="24"/>
          <w:szCs w:val="24"/>
        </w:rPr>
      </w:pPr>
      <w:bookmarkStart w:id="0" w:name="_GoBack"/>
      <w:bookmarkEnd w:id="0"/>
    </w:p>
    <w:sectPr w:rsidR="00844464" w:rsidRPr="0022384B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270F8" w:rsidRDefault="001270F8" w:rsidP="000C56E4">
      <w:r>
        <w:separator/>
      </w:r>
    </w:p>
  </w:endnote>
  <w:endnote w:type="continuationSeparator" w:id="0">
    <w:p w14:paraId="03EE6BA2" w14:textId="77777777" w:rsidR="001270F8" w:rsidRDefault="001270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270F8" w:rsidRDefault="001270F8" w:rsidP="004F555F">
    <w:pPr>
      <w:pStyle w:val="Piedepgina"/>
      <w:ind w:left="-567"/>
    </w:pPr>
    <w:r>
      <w:t xml:space="preserve">            </w:t>
    </w:r>
  </w:p>
  <w:p w14:paraId="70A1A4E4" w14:textId="5C41C360" w:rsidR="001270F8" w:rsidRDefault="001270F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270F8" w:rsidRDefault="001270F8" w:rsidP="000C56E4">
      <w:r>
        <w:separator/>
      </w:r>
    </w:p>
  </w:footnote>
  <w:footnote w:type="continuationSeparator" w:id="0">
    <w:p w14:paraId="143CF59E" w14:textId="77777777" w:rsidR="001270F8" w:rsidRDefault="001270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270F8" w:rsidRDefault="001270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5790BE" w:rsidR="001270F8" w:rsidRPr="0022384B" w:rsidRDefault="0022384B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64"/>
                              <w:szCs w:val="64"/>
                            </w:rPr>
                          </w:pPr>
                          <w:r w:rsidRPr="0022384B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Líder </w:t>
                          </w:r>
                          <w:r w:rsidR="001270F8" w:rsidRPr="0022384B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en la Microempresas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5790BE" w:rsidR="001270F8" w:rsidRPr="0022384B" w:rsidRDefault="0022384B" w:rsidP="00112BC0">
                    <w:pPr>
                      <w:rPr>
                        <w:rFonts w:ascii="Dispatch-Regular" w:hAnsi="Dispatch-Regular"/>
                        <w:color w:val="FFFF00"/>
                        <w:sz w:val="64"/>
                        <w:szCs w:val="64"/>
                      </w:rPr>
                    </w:pPr>
                    <w:r w:rsidRPr="0022384B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Líder </w:t>
                    </w:r>
                    <w:r w:rsidR="001270F8" w:rsidRPr="0022384B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en la Microempresas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270F8" w:rsidRPr="00B44069" w:rsidRDefault="001270F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270F8" w:rsidRPr="00901951" w:rsidRDefault="001270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270F8" w:rsidRPr="00B44069" w:rsidRDefault="001270F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270F8" w:rsidRPr="00901951" w:rsidRDefault="001270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2384B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E64D4"/>
    <w:rsid w:val="004F555F"/>
    <w:rsid w:val="005302AD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2A8F"/>
    <w:rsid w:val="006E4A17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82C12"/>
    <w:rsid w:val="00BD2484"/>
    <w:rsid w:val="00BF2A7F"/>
    <w:rsid w:val="00C33C92"/>
    <w:rsid w:val="00C36C08"/>
    <w:rsid w:val="00C40EC5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A979A-6614-F84E-A3FF-F64F4819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3</cp:revision>
  <cp:lastPrinted>2014-06-11T16:02:00Z</cp:lastPrinted>
  <dcterms:created xsi:type="dcterms:W3CDTF">2014-10-09T13:49:00Z</dcterms:created>
  <dcterms:modified xsi:type="dcterms:W3CDTF">2014-10-15T14:31:00Z</dcterms:modified>
</cp:coreProperties>
</file>