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102AA8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10A3E25" w14:textId="77777777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>En la experiencia de América Latina encontramos varios casos que demuestran en diversas etapas y grados la necesidad de insistir en los principios fundamentales, cimentar bien esos principios en las actitudes de la ciudadanía y el liderato político y, en un plano secundario, ajustar las técnicas detalladas a las exigencias de la situación particular.</w:t>
      </w:r>
    </w:p>
    <w:p w14:paraId="20FEC5BE" w14:textId="77777777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 xml:space="preserve">La reforma Administrativa representa la estrategia más generalizada en los países del área para incrementar la capacidad del sector público en el cumplimiento o logro de los objetivos del desarrollo a través de sus organizaciones. </w:t>
      </w:r>
    </w:p>
    <w:p w14:paraId="68F4DB9E" w14:textId="77777777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>Los rasgos más sobresalientes que definen el perfil de la reforma administrativa en la región, se describen enseguida en los términos de su naturaleza, propósito, estrategia, objetivos y programas, así como de la organización requerida para instrumentarla. En todo caso, se ejemplificarán las modalidades propias de los países de América Latina y del Caribe, atendiendo a la estructura y el entorno socioeconómico, político y cultural en que se desenvuelven, su sistema de valores y su herencia histórica.</w:t>
      </w:r>
    </w:p>
    <w:p w14:paraId="7AF71E6B" w14:textId="59A9A9B7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>En  Latinoamérica, y desde la  independencia, convivieron cosmovisiones constitucionales muy distintas en este respecto, que obviamente tuvieron expresión en la propuesta de modelos constituc</w:t>
      </w:r>
      <w:r>
        <w:rPr>
          <w:rFonts w:ascii="Sansa-Normal" w:eastAsia="Times New Roman" w:hAnsi="Sansa-Normal" w:cstheme="minorHAnsi"/>
          <w:iCs/>
          <w:sz w:val="24"/>
          <w:szCs w:val="24"/>
        </w:rPr>
        <w:t>ionales también muy diferentes.</w:t>
      </w:r>
    </w:p>
    <w:p w14:paraId="20F3B6B0" w14:textId="5CE0C731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>El "primer" constitucionalismo latinoamericano, entendiendo por tal expresión la cultura constitucional que dio forma a los Estados de este continente, inmediatamente después de la  conquista de la independencia se distingue por algunas características como la heterogeneidad, la no originalidad y la peculiaridad.</w:t>
      </w:r>
    </w:p>
    <w:p w14:paraId="5C56FB7D" w14:textId="4B367995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>La heterogeneidad se produjo, una vez que desapareció la homogeneidad impuesta en el período colonial, al pasarse de la unidad política del Reino de las Indias a una pluralidad de subsistemas constitucionales, diferentes aunque comparables, representados por México y Centroamérica, Venezuela y Colombia, Brasil, Argentina y Uruguay. Ello al mismo tiempo que los sistemas constitucionales de Perú y de Chile pr</w:t>
      </w:r>
      <w:r>
        <w:rPr>
          <w:rFonts w:ascii="Sansa-Normal" w:eastAsia="Times New Roman" w:hAnsi="Sansa-Normal" w:cstheme="minorHAnsi"/>
          <w:iCs/>
          <w:sz w:val="24"/>
          <w:szCs w:val="24"/>
        </w:rPr>
        <w:t>esentan ciertas singularidades.</w:t>
      </w:r>
    </w:p>
    <w:p w14:paraId="23C8CB98" w14:textId="03E32FA3" w:rsidR="00822684" w:rsidRPr="00822684" w:rsidRDefault="00822684" w:rsidP="008226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>La no originalidad deriva, fundamentalmente, de los lazos estrechos y duraderos que unieron al continente latinoamericano con el derecho europeo a causa de la experiencia colonial.</w:t>
      </w:r>
    </w:p>
    <w:p w14:paraId="69375078" w14:textId="77777777" w:rsidR="00822684" w:rsidRPr="00822684" w:rsidRDefault="00822684" w:rsidP="00822684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822684">
        <w:rPr>
          <w:rFonts w:ascii="Sansa-Normal" w:eastAsia="Times New Roman" w:hAnsi="Sansa-Normal" w:cstheme="minorHAnsi"/>
          <w:iCs/>
          <w:sz w:val="24"/>
          <w:szCs w:val="24"/>
        </w:rPr>
        <w:tab/>
      </w:r>
      <w:r w:rsidRPr="00822684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REFERENCIA: </w:t>
      </w:r>
    </w:p>
    <w:p w14:paraId="08A108CE" w14:textId="3DA71FE9" w:rsidR="0021769E" w:rsidRPr="00822684" w:rsidRDefault="00822684" w:rsidP="00822684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822684">
        <w:rPr>
          <w:rFonts w:ascii="Sansa-Normal" w:eastAsia="Times New Roman" w:hAnsi="Sansa-Normal" w:cstheme="minorHAnsi"/>
          <w:iCs/>
          <w:sz w:val="20"/>
          <w:szCs w:val="20"/>
        </w:rPr>
        <w:t xml:space="preserve">Muñoz P (1978) Introducción a la Administración Publica (3ª edición) México: Fondo de Cultura Económica. </w:t>
      </w:r>
      <w:bookmarkStart w:id="0" w:name="_GoBack"/>
      <w:bookmarkEnd w:id="0"/>
    </w:p>
    <w:sectPr w:rsidR="0021769E" w:rsidRPr="00822684" w:rsidSect="0082268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C9266CE" w:rsidR="00CB1478" w:rsidRPr="00CF0D24" w:rsidRDefault="0082268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Rasgos Trascendentales en Materia Administrativa en Constituciones de América Latina</w:t>
                          </w:r>
                        </w:p>
                        <w:p w14:paraId="1BC1386D" w14:textId="77777777" w:rsidR="00CF0D24" w:rsidRPr="00102AA8" w:rsidRDefault="00CF0D2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35B5D51" w14:textId="77777777" w:rsidR="00102AA8" w:rsidRPr="00E80862" w:rsidRDefault="00102AA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C9266CE" w:rsidR="00CB1478" w:rsidRPr="00CF0D24" w:rsidRDefault="0082268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Rasgos Trascendentales en Materia Administrativa en Constituciones de América Latina</w:t>
                    </w:r>
                  </w:p>
                  <w:p w14:paraId="1BC1386D" w14:textId="77777777" w:rsidR="00CF0D24" w:rsidRPr="00102AA8" w:rsidRDefault="00CF0D2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35B5D51" w14:textId="77777777" w:rsidR="00102AA8" w:rsidRPr="00E80862" w:rsidRDefault="00102AA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42EE2"/>
    <w:multiLevelType w:val="multilevel"/>
    <w:tmpl w:val="AEF2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49691C"/>
    <w:multiLevelType w:val="multilevel"/>
    <w:tmpl w:val="5F9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B1FF3"/>
    <w:multiLevelType w:val="multilevel"/>
    <w:tmpl w:val="D17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29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27"/>
  </w:num>
  <w:num w:numId="18">
    <w:abstractNumId w:val="32"/>
  </w:num>
  <w:num w:numId="19">
    <w:abstractNumId w:val="12"/>
  </w:num>
  <w:num w:numId="20">
    <w:abstractNumId w:val="10"/>
  </w:num>
  <w:num w:numId="21">
    <w:abstractNumId w:val="2"/>
  </w:num>
  <w:num w:numId="22">
    <w:abstractNumId w:val="0"/>
  </w:num>
  <w:num w:numId="23">
    <w:abstractNumId w:val="17"/>
  </w:num>
  <w:num w:numId="24">
    <w:abstractNumId w:val="9"/>
  </w:num>
  <w:num w:numId="25">
    <w:abstractNumId w:val="25"/>
  </w:num>
  <w:num w:numId="26">
    <w:abstractNumId w:val="21"/>
  </w:num>
  <w:num w:numId="27">
    <w:abstractNumId w:val="3"/>
  </w:num>
  <w:num w:numId="28">
    <w:abstractNumId w:val="13"/>
  </w:num>
  <w:num w:numId="29">
    <w:abstractNumId w:val="11"/>
  </w:num>
  <w:num w:numId="30">
    <w:abstractNumId w:val="4"/>
  </w:num>
  <w:num w:numId="31">
    <w:abstractNumId w:val="19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02AA8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22684"/>
    <w:rsid w:val="0084096C"/>
    <w:rsid w:val="00851A71"/>
    <w:rsid w:val="00884708"/>
    <w:rsid w:val="008B4187"/>
    <w:rsid w:val="009107CD"/>
    <w:rsid w:val="00927DB0"/>
    <w:rsid w:val="00954389"/>
    <w:rsid w:val="009678FA"/>
    <w:rsid w:val="00987E05"/>
    <w:rsid w:val="009A3FDE"/>
    <w:rsid w:val="009C2D6F"/>
    <w:rsid w:val="009F1157"/>
    <w:rsid w:val="00A73CB4"/>
    <w:rsid w:val="00AC1CD5"/>
    <w:rsid w:val="00AF22D2"/>
    <w:rsid w:val="00AF4C80"/>
    <w:rsid w:val="00B33BD3"/>
    <w:rsid w:val="00B402B6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0D24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0862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FAB1B-A07E-6D4B-941B-8CBAC991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2024</Characters>
  <Application>Microsoft Macintosh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2018-05-30T10:32:00Z</cp:lastPrinted>
  <dcterms:created xsi:type="dcterms:W3CDTF">2018-05-30T10:32:00Z</dcterms:created>
  <dcterms:modified xsi:type="dcterms:W3CDTF">2018-05-30T10:32:00Z</dcterms:modified>
</cp:coreProperties>
</file>