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Pr="009F3E6C" w:rsidRDefault="00FA36F9" w:rsidP="007852CE">
      <w:pPr>
        <w:jc w:val="both"/>
        <w:rPr>
          <w:rFonts w:ascii="Dispatch-Black" w:hAnsi="Dispatch-Black" w:cstheme="minorHAnsi"/>
          <w:b/>
          <w:color w:val="3366FF"/>
          <w:sz w:val="28"/>
          <w:szCs w:val="28"/>
        </w:rPr>
      </w:pPr>
    </w:p>
    <w:p w14:paraId="318B6EEA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 xml:space="preserve">Para poder llevar a cabo un procedimiento debemos tomar en cuenta los siguientes puntos: </w:t>
      </w:r>
    </w:p>
    <w:p w14:paraId="4D2ACFC3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Una ojeada al sector. </w:t>
      </w:r>
    </w:p>
    <w:p w14:paraId="7E7153FD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El aporte de las empresas sociales a la sociedad. </w:t>
      </w:r>
    </w:p>
    <w:p w14:paraId="5CAFFD2E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Empresas sociales y empresas comerciales. </w:t>
      </w:r>
    </w:p>
    <w:p w14:paraId="6690B9AE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>¿Por qué se fundan empresas sociales?</w:t>
      </w:r>
    </w:p>
    <w:p w14:paraId="44026B1C" w14:textId="2345E64F" w:rsid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¿Qué hace exitosa a una empresa social? </w:t>
      </w:r>
    </w:p>
    <w:p w14:paraId="4BA12E94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79F49A64" w14:textId="0184C15B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 xml:space="preserve">DEFINICIONES BÁSICAS PARA LA ADMINISTRACIÓN DE UNA EMPRESA SOCIAL </w:t>
      </w:r>
    </w:p>
    <w:p w14:paraId="37D3E65D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La pregunta del PARA QUÉ existimos o la definición de la misión. </w:t>
      </w:r>
    </w:p>
    <w:p w14:paraId="57395753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Dos antecedentes para descubrir su Misión: el problema y la visión. </w:t>
      </w:r>
    </w:p>
    <w:p w14:paraId="4DD7E750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Cuatro condiciones para una buena definición. </w:t>
      </w:r>
    </w:p>
    <w:p w14:paraId="6ED1D1EF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>La fórmula simple.</w:t>
      </w:r>
    </w:p>
    <w:p w14:paraId="026FB0EB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Dos consideraciones importantes: el beneficiario y el ambiente. </w:t>
      </w:r>
    </w:p>
    <w:p w14:paraId="11E2DADA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>La pregunta del CÓMO hacerlo o la definición de los medios.</w:t>
      </w:r>
    </w:p>
    <w:p w14:paraId="46F28882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>La pregunta del CUÁLES brindarnos o la definición de nuestros servicios.</w:t>
      </w:r>
    </w:p>
    <w:p w14:paraId="616BAD41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>La pregunta del QUÉ medir o la evaluación de nuestro quehacer.</w:t>
      </w:r>
    </w:p>
    <w:p w14:paraId="7AE28222" w14:textId="77777777" w:rsid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5CFA6E83" w14:textId="77777777" w:rsid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0E6E891C" w14:textId="77777777" w:rsid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418EBD3B" w14:textId="77777777" w:rsid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1BFE53E8" w14:textId="77777777" w:rsid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06E5AC19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5EA7454A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 xml:space="preserve"> ESTRUCTURAS DE UNA EMPRESA SOCIAL </w:t>
      </w:r>
    </w:p>
    <w:p w14:paraId="521A1A4C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Estructura organizacional. </w:t>
      </w:r>
    </w:p>
    <w:p w14:paraId="4E6FBD76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El organigrama. Criterios para establecerlo. </w:t>
      </w:r>
    </w:p>
    <w:p w14:paraId="2FC42844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>Las "batallas" de la empresa social.</w:t>
      </w:r>
    </w:p>
    <w:p w14:paraId="13498EB9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Áreas básicas de un organigrama en una empresa social. </w:t>
      </w:r>
    </w:p>
    <w:p w14:paraId="07F516C4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El organigrama social y comercial. </w:t>
      </w:r>
    </w:p>
    <w:p w14:paraId="60772296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Descripción de cargos. Criterios para describir los cargos. </w:t>
      </w:r>
    </w:p>
    <w:p w14:paraId="5576B5F9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El "Alma Mater". </w:t>
      </w:r>
    </w:p>
    <w:p w14:paraId="462FF75C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El Recurso Humano.</w:t>
      </w:r>
    </w:p>
    <w:p w14:paraId="39315F76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El desempeño laboral. </w:t>
      </w:r>
    </w:p>
    <w:p w14:paraId="3627FFF2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Reglas de oro de la organización.</w:t>
      </w:r>
    </w:p>
    <w:p w14:paraId="3792A4BB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Área de Servicios. </w:t>
      </w:r>
    </w:p>
    <w:p w14:paraId="0FC66E28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Un criterio para administrar los servicios.</w:t>
      </w:r>
    </w:p>
    <w:p w14:paraId="4A7CAE4D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¿Qué servicios ofrecer?</w:t>
      </w:r>
    </w:p>
    <w:p w14:paraId="2C379B89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¿Y quién es nuestro beneficiario?</w:t>
      </w:r>
    </w:p>
    <w:p w14:paraId="6C56AF42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Desglose y descripción de los servicios. </w:t>
      </w:r>
    </w:p>
    <w:p w14:paraId="548E64AC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La medición de nuestros servicios. </w:t>
      </w:r>
    </w:p>
    <w:p w14:paraId="75B8F153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Evaluación de nuestros servicios. </w:t>
      </w:r>
    </w:p>
    <w:p w14:paraId="530EEAFF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Los costos de nuestros servicios.</w:t>
      </w:r>
    </w:p>
    <w:p w14:paraId="7E5A1D90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Reglas de oro de los servicios.</w:t>
      </w:r>
    </w:p>
    <w:p w14:paraId="622D10DA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Área de Captación de Recursos. </w:t>
      </w:r>
    </w:p>
    <w:p w14:paraId="75EC58A1" w14:textId="77777777" w:rsid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Perspectiva del Marketing. </w:t>
      </w:r>
    </w:p>
    <w:p w14:paraId="3407F321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071105BD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Captación de Recursos Humanos: el voluntariado.</w:t>
      </w:r>
    </w:p>
    <w:p w14:paraId="3315D0D8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Captación de Recursos Económicos. </w:t>
      </w:r>
    </w:p>
    <w:p w14:paraId="66F9B63F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Área de Administración. </w:t>
      </w:r>
    </w:p>
    <w:p w14:paraId="14D18F8B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Herramientas básicas para administrar. </w:t>
      </w:r>
    </w:p>
    <w:p w14:paraId="467C7640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Breve explicación de los departamentos del área de administración.</w:t>
      </w:r>
    </w:p>
    <w:p w14:paraId="2FD15C47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Reglas de oro de la administración.</w:t>
      </w:r>
    </w:p>
    <w:p w14:paraId="0DCDE045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Perspectiva Legal. </w:t>
      </w:r>
    </w:p>
    <w:p w14:paraId="2E216DB1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La constitución de la Personería jurídica. </w:t>
      </w:r>
    </w:p>
    <w:p w14:paraId="5379E2BC" w14:textId="77777777" w:rsidR="004E4C83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Beneficios tributarios por donaciones.</w:t>
      </w:r>
    </w:p>
    <w:p w14:paraId="08A108CE" w14:textId="29C0B8C3" w:rsidR="0021769E" w:rsidRPr="004E4C83" w:rsidRDefault="004E4C83" w:rsidP="004E4C83">
      <w:pPr>
        <w:jc w:val="both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>•</w:t>
      </w:r>
      <w:r w:rsidRPr="004E4C83">
        <w:rPr>
          <w:rFonts w:ascii="Sansa-Normal" w:eastAsia="Times New Roman" w:hAnsi="Sansa-Normal" w:cstheme="minorHAnsi"/>
          <w:b/>
          <w:iCs/>
          <w:sz w:val="24"/>
          <w:szCs w:val="24"/>
        </w:rPr>
        <w:tab/>
        <w:t xml:space="preserve"> Régimen Fiscal para instituciones sin fin de lucro.</w:t>
      </w:r>
      <w:bookmarkStart w:id="0" w:name="_GoBack"/>
      <w:bookmarkEnd w:id="0"/>
    </w:p>
    <w:sectPr w:rsidR="0021769E" w:rsidRPr="004E4C83" w:rsidSect="004E4C83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337BB860" w:rsidR="00CB1478" w:rsidRPr="004E4C83" w:rsidRDefault="004E4C83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E4C83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Manual de Procedimientos de las </w:t>
                          </w:r>
                          <w:proofErr w:type="spellStart"/>
                          <w:r w:rsidRPr="004E4C83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ONGs</w:t>
                          </w:r>
                          <w:proofErr w:type="spellEnd"/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337BB860" w:rsidR="00CB1478" w:rsidRPr="004E4C83" w:rsidRDefault="004E4C83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E4C83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Manual de Procedimientos de las </w:t>
                    </w:r>
                    <w:proofErr w:type="spellStart"/>
                    <w:r w:rsidRPr="004E4C83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ONGs</w:t>
                    </w:r>
                    <w:proofErr w:type="spellEnd"/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55EB1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E4C8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36E4F"/>
    <w:rsid w:val="00780D6B"/>
    <w:rsid w:val="007852CE"/>
    <w:rsid w:val="00794373"/>
    <w:rsid w:val="007A02A5"/>
    <w:rsid w:val="007B0549"/>
    <w:rsid w:val="007C352A"/>
    <w:rsid w:val="007E15BB"/>
    <w:rsid w:val="007E76FE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9F3E6C"/>
    <w:rsid w:val="00A73CB4"/>
    <w:rsid w:val="00A77C96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E18E6-E422-E448-88BE-C086527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1778</Characters>
  <Application>Microsoft Macintosh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2018-06-01T09:16:00Z</cp:lastPrinted>
  <dcterms:created xsi:type="dcterms:W3CDTF">2018-06-01T09:16:00Z</dcterms:created>
  <dcterms:modified xsi:type="dcterms:W3CDTF">2018-06-01T09:17:00Z</dcterms:modified>
</cp:coreProperties>
</file>