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4CB6D31" w14:textId="119CEE80"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Los Órganos Internos de Control  conforme a la estructura de la Administración Pública Federal. En México existen 214 encargados de prevenir, detectar, sancionar y err</w:t>
      </w:r>
      <w:r>
        <w:rPr>
          <w:rFonts w:ascii="Sansa-Normal" w:eastAsia="Times New Roman" w:hAnsi="Sansa-Normal" w:cstheme="minorHAnsi"/>
          <w:iCs/>
          <w:sz w:val="24"/>
          <w:szCs w:val="24"/>
        </w:rPr>
        <w:t>adicar las prácticas corruptas.</w:t>
      </w:r>
    </w:p>
    <w:p w14:paraId="07C77DAF" w14:textId="4C765A39"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Objetivos y funciones; la autonomía para su cumplimiento; y cuando corresponda, el ejercicio de funciones en concurrencia o compartidas con otros órganos o autoridades y los mecanismos para solucionar eventuales conflictos de competencia. Órganos internos de control. Los objetivos de los OIC, se encuentran alineados a los objetivos y estrategias de los cinco ejes de política pública establecidos en el Plan Nacional de Desarrollo 2007-2012 para mejorar la efectividad de la Administración Pública Federal; reducir los niveles de corrupción en la Administración Pública Federal; consolidar la transparencia y la rendición de cuentas en los asuntos públicos; y vigilar que la actuación de la Administración Pública Federal se apegue a la legalidad.</w:t>
      </w:r>
    </w:p>
    <w:p w14:paraId="43F755E9" w14:textId="73701F9C"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 xml:space="preserve">El desarrollo de los objetivos estratégicos de la Secretaría de la Función Pública, se concentró de manera ordenada  en el Programa Nacional de Rendición de Cuentas, Transparencia y Combate a la Corrupción 2008-2012,  en el que se expresan los objetivos, las estrategias y las líneas de acción que buscan consolidar una política de Estado que permita fortalecer las buenas prácticas dentro de la Administración Pública, con un enfoque de gestión más abierto, honesto, transparente y con una renovada vocación de rendición de cuentas. En cuanto a la autonomía de los OIC para el cumplimiento de sus objetivos y funciones, la Secretaría de la Función Pública emitió el Acuerdo por el que se adscriben orgánicamente las unidades administrativas de la Secretaría de la Función Pública y se establece la subordinación jerárquica de los servidores públicos previstos en su Reglamento Interior, en el cual se establece la dependencia jerárquica de los titulares de los órganos internos de control y los de las áreas que los integran, y la facultad para conocer, atender y resolver los asuntos que se encuentren en el ámbito de su competencia dejando a su estricta responsabilidad la forma de atención y resolución de los mismos. </w:t>
      </w:r>
    </w:p>
    <w:p w14:paraId="7359652A" w14:textId="6737A9A4"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Facultades de los titulares de l</w:t>
      </w:r>
      <w:r>
        <w:rPr>
          <w:rFonts w:ascii="Sansa-Normal" w:eastAsia="Times New Roman" w:hAnsi="Sansa-Normal" w:cstheme="minorHAnsi"/>
          <w:iCs/>
          <w:sz w:val="24"/>
          <w:szCs w:val="24"/>
        </w:rPr>
        <w:t>os Órganos internos de Control:</w:t>
      </w:r>
    </w:p>
    <w:p w14:paraId="478B029B" w14:textId="77777777"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Los titulares de los órganos internos de control tendrán, en el ámbito de la dependencia, de sus órganos desconcentrados o entidad de la Administración Pública Federal en la que sean designados o de la Procuraduría, las siguientes facultades:</w:t>
      </w:r>
    </w:p>
    <w:p w14:paraId="3AEFD8F0" w14:textId="77777777" w:rsidR="0077738E" w:rsidRPr="0077738E" w:rsidRDefault="0077738E" w:rsidP="0077738E">
      <w:pPr>
        <w:jc w:val="both"/>
        <w:rPr>
          <w:rFonts w:ascii="Sansa-Normal" w:eastAsia="Times New Roman" w:hAnsi="Sansa-Normal" w:cstheme="minorHAnsi"/>
          <w:iCs/>
          <w:sz w:val="24"/>
          <w:szCs w:val="24"/>
        </w:rPr>
      </w:pPr>
    </w:p>
    <w:p w14:paraId="3B4506F7" w14:textId="77777777" w:rsidR="0077738E" w:rsidRPr="0077738E" w:rsidRDefault="0077738E" w:rsidP="0077738E">
      <w:pPr>
        <w:jc w:val="both"/>
        <w:rPr>
          <w:rFonts w:ascii="Sansa-Normal" w:eastAsia="Times New Roman" w:hAnsi="Sansa-Normal" w:cstheme="minorHAnsi"/>
          <w:iCs/>
          <w:sz w:val="24"/>
          <w:szCs w:val="24"/>
        </w:rPr>
      </w:pPr>
    </w:p>
    <w:p w14:paraId="5C460ADB" w14:textId="3FB54089"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Recibir quejas y denuncias por incumplimiento de las obligaciones de los servidores públicos y darles seguimiento; investigar y fincar las responsabilidades a que haya lugar e imponer las sanciones respectivas, en los términos del ordenamiento legal en materia de responsabilidades, con excepción de las que conozca la Dirección General de Responsabilidades y Situación Patrimonial; determinar la suspensión temporal del presunto responsable de su empleo, cargo o comisión, si así conviene a la conducción o continuación de las investigaciones, de acuerdo a lo establecido en el ordenamiento aludido y, en su caso, llevar a cabo las acciones que procedan conforme a la ley de la materia, a fin de estar en condiciones de promover el cobro de las sanciones económicas que se lleguen a imponer a los servidores públicos con mo</w:t>
      </w:r>
      <w:r>
        <w:rPr>
          <w:rFonts w:ascii="Sansa-Normal" w:eastAsia="Times New Roman" w:hAnsi="Sansa-Normal" w:cstheme="minorHAnsi"/>
          <w:iCs/>
          <w:sz w:val="24"/>
          <w:szCs w:val="24"/>
        </w:rPr>
        <w:t>tivo de la infracción cometida;</w:t>
      </w:r>
    </w:p>
    <w:p w14:paraId="62272032" w14:textId="2779947F"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Analizar a solicitud de la Dirección General de Responsabilidades y Situación Patrimonial, el apartado de la declaración de situación patrimonial que sobre posibles conflictos de interés formulen los servidores públicos para, en su caso, ordenar la práctica de investigaciones que permitan identificar la existencia o no de presuntas infracciones;</w:t>
      </w:r>
    </w:p>
    <w:p w14:paraId="4E42BD36" w14:textId="5DE6397E"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Dar seguimiento a las observaciones determinadas en las auditorías o visitas de inspección que practiquen las unidades competentes de la Secretaría a las dependencias, a las entidades, a la Procuraduría y a los fideicomisos públicos no paraestatales, mandatos y contratos análogos en los casos en que así se determin</w:t>
      </w:r>
      <w:r>
        <w:rPr>
          <w:rFonts w:ascii="Sansa-Normal" w:eastAsia="Times New Roman" w:hAnsi="Sansa-Normal" w:cstheme="minorHAnsi"/>
          <w:iCs/>
          <w:sz w:val="24"/>
          <w:szCs w:val="24"/>
        </w:rPr>
        <w:t xml:space="preserve">e;                             </w:t>
      </w:r>
    </w:p>
    <w:p w14:paraId="471EFB4F" w14:textId="64387050"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Calificar los pliegos preventivos de responsabilidades que formulen las dependencias, las entidades y la Procuraduría, así como la Tesorería de la Federación, fincando, cuando proceda, los pliegos de responsabilidades a que haya lugar o, en su defecto, dispensar dichas responsabilidades, en los términos de la Ley del Servicio de Tesorería de la Federación y su Reglamento, salvo los que sean competencia de la Dirección General de Responsabilidades y Situación Patrimonial;</w:t>
      </w:r>
    </w:p>
    <w:p w14:paraId="1651E009" w14:textId="0E523996"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Emitir las resoluciones que procedan respecto de los recursos de revocación que inter</w:t>
      </w:r>
      <w:r>
        <w:rPr>
          <w:rFonts w:ascii="Sansa-Normal" w:eastAsia="Times New Roman" w:hAnsi="Sansa-Normal" w:cstheme="minorHAnsi"/>
          <w:iCs/>
          <w:sz w:val="24"/>
          <w:szCs w:val="24"/>
        </w:rPr>
        <w:t>pongan los servidores públicos;</w:t>
      </w:r>
    </w:p>
    <w:p w14:paraId="5E0C76EF" w14:textId="77777777"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Emitir las resoluciones que correspondan respecto de los recursos de revisión que se hagan valer en contra de las resoluciones emitidas por los titulares de las áreas de responsabilidades en los procedimientos de inconformidad, intervenciones de oficio y sanciones a licitantes, proveedores y contratistas previstos en las disposiciones jurídicas en materia de adquisiciones, arrendamientos, servicios, obra pública y servicios relacionados con la misma;</w:t>
      </w:r>
    </w:p>
    <w:p w14:paraId="1F3B9B79" w14:textId="77777777" w:rsidR="0077738E" w:rsidRPr="0077738E" w:rsidRDefault="0077738E" w:rsidP="0077738E">
      <w:pPr>
        <w:jc w:val="both"/>
        <w:rPr>
          <w:rFonts w:ascii="Sansa-Normal" w:eastAsia="Times New Roman" w:hAnsi="Sansa-Normal" w:cstheme="minorHAnsi"/>
          <w:iCs/>
          <w:sz w:val="24"/>
          <w:szCs w:val="24"/>
        </w:rPr>
      </w:pPr>
    </w:p>
    <w:p w14:paraId="37582EE8" w14:textId="27540C66"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Llevar los procedimientos de conciliación previstos en las leyes en materia de adquisiciones, arrendamientos y servicios del sector público y de obra pública y servicios relacionados con la misma, en los casos en que el Secretario así lo determine, sin perjuicio de que los mismos podrán ser atraídos mediante acuerd</w:t>
      </w:r>
      <w:r>
        <w:rPr>
          <w:rFonts w:ascii="Sansa-Normal" w:eastAsia="Times New Roman" w:hAnsi="Sansa-Normal" w:cstheme="minorHAnsi"/>
          <w:iCs/>
          <w:sz w:val="24"/>
          <w:szCs w:val="24"/>
        </w:rPr>
        <w:t>o del Titular de la Secretaría;</w:t>
      </w:r>
    </w:p>
    <w:p w14:paraId="6DDE711A" w14:textId="5E6C76BA"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Realizar la defensa jurídica de las resoluciones que emitan ante las diversas instancias jurisdiccionales, representando al Secretario, así como expedir las copias certificadas de los documentos que obren en los archivos del órgano interno de control;</w:t>
      </w:r>
    </w:p>
    <w:p w14:paraId="3D57E7B1" w14:textId="44932998"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Coadyuvar al funcionamiento del sistema de control y evaluación gubernamental; vigilar el cumplimiento de las normas de control que expida la Secretaría, y aquellas que en la materia expidan las dependencias, las entidades y la Procuraduría, así como analizar y proponer con un enfoque preventivo, las normas, lineamientos, mecanismos y acciones para fortalecer el control interno de las instituciones en la</w:t>
      </w:r>
      <w:r>
        <w:rPr>
          <w:rFonts w:ascii="Sansa-Normal" w:eastAsia="Times New Roman" w:hAnsi="Sansa-Normal" w:cstheme="minorHAnsi"/>
          <w:iCs/>
          <w:sz w:val="24"/>
          <w:szCs w:val="24"/>
        </w:rPr>
        <w:t>s que se encuentren designados;</w:t>
      </w:r>
    </w:p>
    <w:p w14:paraId="3840E07C" w14:textId="529A6E70"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Programar, ordenar y realizar auditorías, revisiones y visitas de inspección e informar de su resultado a la Secretaría, así como a los responsables de las áreas auditadas y a los titulares de las dependencias, las entidades y la Procuraduría, y apoyar, verificar y evaluar las acciones que promuevan la mejora de su gestión. Las auditorías, revisiones y visitas de inspección señaladas podrán llevarse a cabo por los propios titulares o por conducto de sus respectivas áreas de quejas, auditoría interna y auditoría, desarrollo y mejora de la gestión pública o bien, en coordinación con las unidades administrativas de la Secretaría u otras instan</w:t>
      </w:r>
      <w:r>
        <w:rPr>
          <w:rFonts w:ascii="Sansa-Normal" w:eastAsia="Times New Roman" w:hAnsi="Sansa-Normal" w:cstheme="minorHAnsi"/>
          <w:iCs/>
          <w:sz w:val="24"/>
          <w:szCs w:val="24"/>
        </w:rPr>
        <w:t>cias externas de fiscalización;</w:t>
      </w:r>
    </w:p>
    <w:p w14:paraId="4FB3B258" w14:textId="098B9682"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Coordinar la formulación de los proyectos de programas y presupuesto del órgano interno de control correspondiente y proponer las adecuaciones que requiera el correcto ejercicio del presupuesto;</w:t>
      </w:r>
    </w:p>
    <w:p w14:paraId="3BCDB95A" w14:textId="77777777" w:rsid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Denunciar ante las autoridades competentes, por sí o por conducto del servidor público del propio órgano interno de control que el titular de este determine, los hechos de que tengan conocimiento y que puedan ser constitutivos de delitos o, en su caso, solicitar al área jurídica de las dependencias, las entidades o la Procuraduría, la formulación de las querellas a que haya lugar, cuando las conductas ilícitas requieran de este requisito de procedibilidad;</w:t>
      </w:r>
    </w:p>
    <w:p w14:paraId="4B19A835" w14:textId="77777777" w:rsidR="0077738E" w:rsidRPr="0077738E" w:rsidRDefault="0077738E" w:rsidP="0077738E">
      <w:pPr>
        <w:jc w:val="both"/>
        <w:rPr>
          <w:rFonts w:ascii="Sansa-Normal" w:eastAsia="Times New Roman" w:hAnsi="Sansa-Normal" w:cstheme="minorHAnsi"/>
          <w:iCs/>
          <w:sz w:val="24"/>
          <w:szCs w:val="24"/>
        </w:rPr>
      </w:pPr>
    </w:p>
    <w:p w14:paraId="5E4C944D" w14:textId="77777777" w:rsidR="0077738E" w:rsidRPr="0077738E" w:rsidRDefault="0077738E" w:rsidP="0077738E">
      <w:pPr>
        <w:jc w:val="both"/>
        <w:rPr>
          <w:rFonts w:ascii="Sansa-Normal" w:eastAsia="Times New Roman" w:hAnsi="Sansa-Normal" w:cstheme="minorHAnsi"/>
          <w:iCs/>
          <w:sz w:val="24"/>
          <w:szCs w:val="24"/>
        </w:rPr>
      </w:pPr>
    </w:p>
    <w:p w14:paraId="1157A5A7" w14:textId="474938C3"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Requerir a las unidades administrativas de la dependencia o entidad que corresponda o la Procuraduría la información necesaria para cumplir con sus atribuciones y brindar la asesoría que les requieran en</w:t>
      </w:r>
      <w:r>
        <w:rPr>
          <w:rFonts w:ascii="Sansa-Normal" w:eastAsia="Times New Roman" w:hAnsi="Sansa-Normal" w:cstheme="minorHAnsi"/>
          <w:iCs/>
          <w:sz w:val="24"/>
          <w:szCs w:val="24"/>
        </w:rPr>
        <w:t xml:space="preserve"> el ámbito de sus competencias;</w:t>
      </w:r>
    </w:p>
    <w:p w14:paraId="7E18C6B7" w14:textId="5F136EF3"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Atender y, en su caso, proporcionar la información que les sea requerida por la Unidad encargada de atender las solicitudes de acceso a la información de la Secretaría, en términos de la normatividad aplicable en materia de acceso a la información y de datos personales que genere, obtenga, adquiera, transforme o conserve por cualquier causa;</w:t>
      </w:r>
    </w:p>
    <w:p w14:paraId="7D54CAC4" w14:textId="5D555942"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Llevar a cabo programas específicos tendientes a verificar el cumplimiento de las obligaciones a cargo de los servidores públicos de las dependencias, las entidades y la Procuraduría, conforme a los lineamientos emitidos</w:t>
      </w:r>
      <w:r>
        <w:rPr>
          <w:rFonts w:ascii="Sansa-Normal" w:eastAsia="Times New Roman" w:hAnsi="Sansa-Normal" w:cstheme="minorHAnsi"/>
          <w:iCs/>
          <w:sz w:val="24"/>
          <w:szCs w:val="24"/>
        </w:rPr>
        <w:t xml:space="preserve"> por la Secretaría, y</w:t>
      </w:r>
    </w:p>
    <w:p w14:paraId="38F3CE85" w14:textId="77777777" w:rsidR="0077738E" w:rsidRPr="0077738E" w:rsidRDefault="0077738E" w:rsidP="0077738E">
      <w:pPr>
        <w:jc w:val="both"/>
        <w:rPr>
          <w:rFonts w:ascii="Sansa-Normal" w:eastAsia="Times New Roman" w:hAnsi="Sansa-Normal" w:cstheme="minorHAnsi"/>
          <w:iCs/>
          <w:sz w:val="24"/>
          <w:szCs w:val="24"/>
        </w:rPr>
      </w:pPr>
      <w:r w:rsidRPr="0077738E">
        <w:rPr>
          <w:rFonts w:ascii="Sansa-Normal" w:eastAsia="Times New Roman" w:hAnsi="Sansa-Normal" w:cstheme="minorHAnsi"/>
          <w:iCs/>
          <w:sz w:val="24"/>
          <w:szCs w:val="24"/>
        </w:rPr>
        <w:t>•</w:t>
      </w:r>
      <w:r w:rsidRPr="0077738E">
        <w:rPr>
          <w:rFonts w:ascii="Sansa-Normal" w:eastAsia="Times New Roman" w:hAnsi="Sansa-Normal" w:cstheme="minorHAnsi"/>
          <w:iCs/>
          <w:sz w:val="24"/>
          <w:szCs w:val="24"/>
        </w:rPr>
        <w:tab/>
        <w:t>Las demás que las disposiciones legales y administrativas les confieran y las que les encomienden el Secretario y el Coordinador General de Órganos de Vigilancia y Control.</w:t>
      </w:r>
    </w:p>
    <w:p w14:paraId="7C468DF8" w14:textId="77777777" w:rsidR="0077738E" w:rsidRPr="0077738E" w:rsidRDefault="0077738E" w:rsidP="0077738E">
      <w:pPr>
        <w:jc w:val="both"/>
        <w:rPr>
          <w:rFonts w:ascii="Sansa-Normal" w:eastAsia="Times New Roman" w:hAnsi="Sansa-Normal" w:cstheme="minorHAnsi"/>
          <w:iCs/>
          <w:sz w:val="24"/>
          <w:szCs w:val="24"/>
        </w:rPr>
      </w:pPr>
    </w:p>
    <w:p w14:paraId="39C15223" w14:textId="77777777" w:rsidR="0077738E" w:rsidRPr="0077738E" w:rsidRDefault="0077738E" w:rsidP="0077738E">
      <w:pPr>
        <w:jc w:val="both"/>
        <w:rPr>
          <w:rFonts w:ascii="Sansa-Normal" w:eastAsia="Times New Roman" w:hAnsi="Sansa-Normal" w:cstheme="minorHAnsi"/>
          <w:iCs/>
          <w:sz w:val="24"/>
          <w:szCs w:val="24"/>
        </w:rPr>
      </w:pPr>
    </w:p>
    <w:p w14:paraId="4878EA0C" w14:textId="77777777" w:rsidR="0077738E" w:rsidRPr="0077738E" w:rsidRDefault="0077738E" w:rsidP="0077738E">
      <w:pPr>
        <w:jc w:val="both"/>
        <w:rPr>
          <w:rFonts w:ascii="Sansa-Normal" w:eastAsia="Times New Roman" w:hAnsi="Sansa-Normal" w:cstheme="minorHAnsi"/>
          <w:iCs/>
          <w:sz w:val="24"/>
          <w:szCs w:val="24"/>
        </w:rPr>
      </w:pPr>
    </w:p>
    <w:p w14:paraId="61B7A653" w14:textId="77777777" w:rsidR="0077738E" w:rsidRPr="0077738E" w:rsidRDefault="0077738E" w:rsidP="0077738E">
      <w:pPr>
        <w:jc w:val="both"/>
        <w:rPr>
          <w:rFonts w:ascii="Sansa-Normal" w:eastAsia="Times New Roman" w:hAnsi="Sansa-Normal" w:cstheme="minorHAnsi"/>
          <w:iCs/>
          <w:sz w:val="24"/>
          <w:szCs w:val="24"/>
        </w:rPr>
      </w:pPr>
    </w:p>
    <w:p w14:paraId="5D74A16E" w14:textId="77777777" w:rsidR="0077738E" w:rsidRPr="0077738E" w:rsidRDefault="0077738E" w:rsidP="0077738E">
      <w:pPr>
        <w:jc w:val="both"/>
        <w:rPr>
          <w:rFonts w:ascii="Sansa-Normal" w:eastAsia="Times New Roman" w:hAnsi="Sansa-Normal" w:cstheme="minorHAnsi"/>
          <w:iCs/>
          <w:sz w:val="24"/>
          <w:szCs w:val="24"/>
        </w:rPr>
      </w:pPr>
    </w:p>
    <w:p w14:paraId="5E61ECA6" w14:textId="77777777" w:rsidR="0077738E" w:rsidRPr="0077738E" w:rsidRDefault="0077738E" w:rsidP="0077738E">
      <w:pPr>
        <w:jc w:val="both"/>
        <w:rPr>
          <w:rFonts w:ascii="Sansa-Normal" w:eastAsia="Times New Roman" w:hAnsi="Sansa-Normal" w:cstheme="minorHAnsi"/>
          <w:iCs/>
          <w:sz w:val="24"/>
          <w:szCs w:val="24"/>
        </w:rPr>
      </w:pPr>
    </w:p>
    <w:p w14:paraId="6DC08786" w14:textId="77777777" w:rsidR="0077738E" w:rsidRPr="0077738E" w:rsidRDefault="0077738E" w:rsidP="0077738E">
      <w:pPr>
        <w:jc w:val="right"/>
        <w:rPr>
          <w:rFonts w:ascii="Sansa-Normal" w:eastAsia="Times New Roman" w:hAnsi="Sansa-Normal" w:cstheme="minorHAnsi"/>
          <w:iCs/>
          <w:sz w:val="20"/>
          <w:szCs w:val="20"/>
        </w:rPr>
      </w:pPr>
      <w:r w:rsidRPr="0077738E">
        <w:rPr>
          <w:rFonts w:ascii="Sansa-Normal" w:eastAsia="Times New Roman" w:hAnsi="Sansa-Normal" w:cstheme="minorHAnsi"/>
          <w:iCs/>
          <w:sz w:val="20"/>
          <w:szCs w:val="20"/>
        </w:rPr>
        <w:t>Referencia:</w:t>
      </w:r>
    </w:p>
    <w:p w14:paraId="0E1C1D1D" w14:textId="77777777" w:rsidR="0077738E" w:rsidRPr="0077738E" w:rsidRDefault="0077738E" w:rsidP="0077738E">
      <w:pPr>
        <w:jc w:val="right"/>
        <w:rPr>
          <w:rFonts w:ascii="Sansa-Normal" w:eastAsia="Times New Roman" w:hAnsi="Sansa-Normal" w:cstheme="minorHAnsi"/>
          <w:iCs/>
          <w:sz w:val="20"/>
          <w:szCs w:val="20"/>
        </w:rPr>
      </w:pPr>
      <w:r w:rsidRPr="0077738E">
        <w:rPr>
          <w:rFonts w:ascii="Sansa-Normal" w:eastAsia="Times New Roman" w:hAnsi="Sansa-Normal" w:cstheme="minorHAnsi"/>
          <w:iCs/>
          <w:sz w:val="20"/>
          <w:szCs w:val="20"/>
        </w:rPr>
        <w:t xml:space="preserve"> </w:t>
      </w:r>
    </w:p>
    <w:p w14:paraId="679597B5" w14:textId="77777777" w:rsidR="0077738E" w:rsidRPr="0077738E" w:rsidRDefault="0077738E" w:rsidP="0077738E">
      <w:pPr>
        <w:jc w:val="right"/>
        <w:rPr>
          <w:rFonts w:ascii="Sansa-Normal" w:eastAsia="Times New Roman" w:hAnsi="Sansa-Normal" w:cstheme="minorHAnsi"/>
          <w:iCs/>
          <w:sz w:val="20"/>
          <w:szCs w:val="20"/>
        </w:rPr>
      </w:pPr>
      <w:r w:rsidRPr="0077738E">
        <w:rPr>
          <w:rFonts w:ascii="Sansa-Normal" w:eastAsia="Times New Roman" w:hAnsi="Sansa-Normal" w:cstheme="minorHAnsi"/>
          <w:iCs/>
          <w:sz w:val="20"/>
          <w:szCs w:val="20"/>
        </w:rPr>
        <w:t xml:space="preserve">Reglamento Interior de la Auditoría Superior de la Federación, </w:t>
      </w:r>
    </w:p>
    <w:p w14:paraId="70E9E11A" w14:textId="77777777" w:rsidR="0077738E" w:rsidRPr="0077738E" w:rsidRDefault="0077738E" w:rsidP="0077738E">
      <w:pPr>
        <w:jc w:val="right"/>
        <w:rPr>
          <w:rFonts w:ascii="Sansa-Normal" w:eastAsia="Times New Roman" w:hAnsi="Sansa-Normal" w:cstheme="minorHAnsi"/>
          <w:iCs/>
          <w:sz w:val="20"/>
          <w:szCs w:val="20"/>
        </w:rPr>
      </w:pPr>
      <w:r w:rsidRPr="0077738E">
        <w:rPr>
          <w:rFonts w:ascii="Sansa-Normal" w:eastAsia="Times New Roman" w:hAnsi="Sansa-Normal" w:cstheme="minorHAnsi"/>
          <w:iCs/>
          <w:sz w:val="20"/>
          <w:szCs w:val="20"/>
        </w:rPr>
        <w:t>Recuperado (23 de Abril de 2016) accedido a partir de http://asf.gob.mx/uploads/105_Auditor_Superior_de_la_Federacion/AtrASF.pdf</w:t>
      </w:r>
    </w:p>
    <w:p w14:paraId="78644CA9" w14:textId="29C23D0D" w:rsidR="007E76FE" w:rsidRPr="007E76FE" w:rsidRDefault="007E76FE" w:rsidP="007E76FE">
      <w:pPr>
        <w:jc w:val="both"/>
        <w:rPr>
          <w:rFonts w:ascii="Sansa-Normal" w:eastAsia="Times New Roman" w:hAnsi="Sansa-Normal" w:cstheme="minorHAnsi"/>
          <w:iCs/>
          <w:sz w:val="24"/>
          <w:szCs w:val="24"/>
        </w:rPr>
      </w:pPr>
    </w:p>
    <w:p w14:paraId="3ADDE1A9" w14:textId="77777777" w:rsidR="007E76FE" w:rsidRPr="007E76FE" w:rsidRDefault="007E76FE" w:rsidP="007E76FE">
      <w:pPr>
        <w:jc w:val="both"/>
        <w:rPr>
          <w:rFonts w:ascii="Sansa-Normal" w:eastAsia="Times New Roman" w:hAnsi="Sansa-Normal" w:cstheme="minorHAnsi"/>
          <w:iCs/>
          <w:sz w:val="24"/>
          <w:szCs w:val="24"/>
        </w:rPr>
      </w:pPr>
    </w:p>
    <w:p w14:paraId="3702213A" w14:textId="2E4E1C8F" w:rsidR="0021769E" w:rsidRPr="0077738E" w:rsidRDefault="0021769E" w:rsidP="0077738E">
      <w:pPr>
        <w:jc w:val="both"/>
        <w:rPr>
          <w:rFonts w:ascii="Sansa-Normal" w:eastAsia="Times New Roman" w:hAnsi="Sansa-Normal" w:cstheme="minorHAnsi"/>
          <w:iCs/>
          <w:sz w:val="24"/>
          <w:szCs w:val="24"/>
        </w:rPr>
      </w:pPr>
      <w:bookmarkStart w:id="0" w:name="_GoBack"/>
      <w:bookmarkEnd w:id="0"/>
    </w:p>
    <w:sectPr w:rsidR="0021769E" w:rsidRPr="0077738E" w:rsidSect="0077738E">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AA35A87" w:rsidR="00CB1478" w:rsidRPr="0077738E" w:rsidRDefault="0077738E" w:rsidP="0052056B">
                          <w:pPr>
                            <w:spacing w:after="0" w:line="240" w:lineRule="auto"/>
                            <w:rPr>
                              <w:rFonts w:ascii="Dispatch-Regular" w:hAnsi="Dispatch-Regular" w:cs="Dispatch-Regular"/>
                              <w:color w:val="FCBD00"/>
                              <w:sz w:val="40"/>
                              <w:szCs w:val="40"/>
                              <w:lang w:val="es-ES" w:eastAsia="es-ES"/>
                            </w:rPr>
                          </w:pPr>
                          <w:r w:rsidRPr="0077738E">
                            <w:rPr>
                              <w:rFonts w:ascii="Dispatch-Regular" w:hAnsi="Dispatch-Regular" w:cs="Dispatch-Regular"/>
                              <w:color w:val="FCBD00"/>
                              <w:sz w:val="40"/>
                              <w:szCs w:val="40"/>
                              <w:lang w:val="es-ES" w:eastAsia="es-ES"/>
                            </w:rPr>
                            <w:t>Órganos Internos de Control y Secretaría de la Función Pública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AA35A87" w:rsidR="00CB1478" w:rsidRPr="0077738E" w:rsidRDefault="0077738E" w:rsidP="0052056B">
                    <w:pPr>
                      <w:spacing w:after="0" w:line="240" w:lineRule="auto"/>
                      <w:rPr>
                        <w:rFonts w:ascii="Dispatch-Regular" w:hAnsi="Dispatch-Regular" w:cs="Dispatch-Regular"/>
                        <w:color w:val="FCBD00"/>
                        <w:sz w:val="40"/>
                        <w:szCs w:val="40"/>
                        <w:lang w:val="es-ES" w:eastAsia="es-ES"/>
                      </w:rPr>
                    </w:pPr>
                    <w:r w:rsidRPr="0077738E">
                      <w:rPr>
                        <w:rFonts w:ascii="Dispatch-Regular" w:hAnsi="Dispatch-Regular" w:cs="Dispatch-Regular"/>
                        <w:color w:val="FCBD00"/>
                        <w:sz w:val="40"/>
                        <w:szCs w:val="40"/>
                        <w:lang w:val="es-ES" w:eastAsia="es-ES"/>
                      </w:rPr>
                      <w:t>Órganos Internos de Control y Secretaría de la Función Pública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7738E"/>
    <w:rsid w:val="00780D6B"/>
    <w:rsid w:val="007852CE"/>
    <w:rsid w:val="00794373"/>
    <w:rsid w:val="007A02A5"/>
    <w:rsid w:val="007B0549"/>
    <w:rsid w:val="007C352A"/>
    <w:rsid w:val="007E15BB"/>
    <w:rsid w:val="007E76FE"/>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405F-37B9-604B-8282-E7E673E9B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1338</Words>
  <Characters>7364</Characters>
  <Application>Microsoft Macintosh Word</Application>
  <DocSecurity>0</DocSecurity>
  <Lines>61</Lines>
  <Paragraphs>17</Paragraphs>
  <ScaleCrop>false</ScaleCrop>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2018-06-01T09:02:00Z</cp:lastPrinted>
  <dcterms:created xsi:type="dcterms:W3CDTF">2018-06-01T09:02:00Z</dcterms:created>
  <dcterms:modified xsi:type="dcterms:W3CDTF">2018-06-01T09:02:00Z</dcterms:modified>
</cp:coreProperties>
</file>