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05CE2E2"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“El propósito de la administración de los recursos humanos es el mejoramiento de las contribuciones productivas del personal a la organización en formas que sean responsables desde un punto de vista estratégico, ético y social.” Werther W., D. K. (2008)</w:t>
      </w:r>
    </w:p>
    <w:p w14:paraId="2678B595" w14:textId="77777777" w:rsidR="00CB1478" w:rsidRPr="00CB1478" w:rsidRDefault="00CB1478" w:rsidP="00CB1478">
      <w:pPr>
        <w:rPr>
          <w:rFonts w:ascii="Sansa-Normal" w:eastAsia="Times New Roman" w:hAnsi="Sansa-Normal" w:cstheme="minorHAnsi"/>
          <w:iCs/>
          <w:sz w:val="24"/>
          <w:szCs w:val="24"/>
        </w:rPr>
      </w:pPr>
    </w:p>
    <w:p w14:paraId="7FDADD2B" w14:textId="77777777" w:rsidR="00CB1478" w:rsidRPr="00CB1478" w:rsidRDefault="00CB1478" w:rsidP="00CB1478">
      <w:pPr>
        <w:rPr>
          <w:rFonts w:ascii="Sansa-Normal" w:eastAsia="Times New Roman" w:hAnsi="Sansa-Normal" w:cstheme="minorHAnsi"/>
          <w:iCs/>
          <w:sz w:val="24"/>
          <w:szCs w:val="24"/>
        </w:rPr>
      </w:pPr>
    </w:p>
    <w:p w14:paraId="0A63C07C"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(Werther &amp; Davis, 2008) nos dice que: con frecuencia, el recién llegado a una organización se hace preguntas como: “¿Podré hacer bien la labor que me han encomendado? ¿Voy a congeniar con mi nuevo jefe y con mis nuevos compañeros de trabajo?”. Esta “ansiedad de principiante” puede ser parte inevitable del proceso de integración, pero cuando es aguda o prolongada reduce tanto el nivel de satisfacción del empleado como su capacidad de aprender. Por esa razón, es importante que las primeras impresiones del recién llegado sean positivas.</w:t>
      </w:r>
    </w:p>
    <w:p w14:paraId="2FDC08AC" w14:textId="77777777" w:rsidR="00CB1478" w:rsidRPr="00CB1478" w:rsidRDefault="00CB1478" w:rsidP="00CB1478">
      <w:pPr>
        <w:rPr>
          <w:rFonts w:ascii="Sansa-Normal" w:eastAsia="Times New Roman" w:hAnsi="Sansa-Normal" w:cstheme="minorHAnsi"/>
          <w:iCs/>
          <w:sz w:val="24"/>
          <w:szCs w:val="24"/>
        </w:rPr>
      </w:pPr>
    </w:p>
    <w:p w14:paraId="27458E18"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Por esto, el gerente de recursos humanos debe saber que para reducir la ansiedad del nuevo empleado en la organización, o un empleado antiguo a un nuevo puesto, es necesario ubicarlo en el puesto mediante un proceso de inducción. Ya que se ha observado que la diferencia entre lo que la persona espera del nuevo puesto y la realidad que enfrenta no son iguales; esto recibe el nombre de disonancia cognoscitiva. Por lo que la  tarea del departamento de capital humano es la de reducir al mínimo el nivel de disonancia cognoscitiva a través de la implementación del programa de inducción al personal; esto permite contribuir al equilibrio funcional entre el logro de los objetivos en la organización y la satisfacción de expectativas personales y grupales de los trabajadores y por ende reduce la rotación de personal.</w:t>
      </w:r>
    </w:p>
    <w:p w14:paraId="3268FFDE" w14:textId="77777777" w:rsid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Un programa de inducción siempre deberá tener como objetivo el familiarizar a los nuevos empleados con sus funciones, la organización, las políticas vigentes, los otros empleados, etcétera. Por lo que el éxito de este programa tiene una responsabilidad dual; por una parte del departamento de recursos humanos y la otra, del supervisor directo del empleado. Este enfoque dual —o de objetivos múltiples— se utiliza con frecuencia porque los temas cubiertos se insertan en dos categorías: los de interés general para todos los empleados, y los de interés específico, dirigidos en especial a los trabajadores de determinados puestos o departamentos.</w:t>
      </w:r>
    </w:p>
    <w:p w14:paraId="4BD4232B" w14:textId="77777777" w:rsidR="00CB1478" w:rsidRDefault="00CB1478" w:rsidP="00CB1478">
      <w:pPr>
        <w:rPr>
          <w:rFonts w:ascii="Sansa-Normal" w:eastAsia="Times New Roman" w:hAnsi="Sansa-Normal" w:cstheme="minorHAnsi"/>
          <w:iCs/>
          <w:sz w:val="24"/>
          <w:szCs w:val="24"/>
        </w:rPr>
      </w:pPr>
    </w:p>
    <w:p w14:paraId="2456004A" w14:textId="77777777" w:rsidR="00CB1478" w:rsidRDefault="00CB1478" w:rsidP="00CB1478">
      <w:pPr>
        <w:rPr>
          <w:rFonts w:ascii="Sansa-Normal" w:eastAsia="Times New Roman" w:hAnsi="Sansa-Normal" w:cstheme="minorHAnsi"/>
          <w:iCs/>
          <w:sz w:val="24"/>
          <w:szCs w:val="24"/>
        </w:rPr>
      </w:pPr>
    </w:p>
    <w:p w14:paraId="1255DE4B" w14:textId="77777777" w:rsidR="00CB1478" w:rsidRPr="00CB1478" w:rsidRDefault="00CB1478" w:rsidP="00CB1478">
      <w:pPr>
        <w:rPr>
          <w:rFonts w:ascii="Sansa-Normal" w:eastAsia="Times New Roman" w:hAnsi="Sansa-Normal" w:cstheme="minorHAnsi"/>
          <w:iCs/>
          <w:sz w:val="24"/>
          <w:szCs w:val="24"/>
        </w:rPr>
      </w:pPr>
    </w:p>
    <w:p w14:paraId="012CB6A1"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 xml:space="preserve">La nueva administración de recursos humanos comprende mucho más que el simple proceso de contratar personal y establecer un simple programa de inducción, esta deberá profesar una filosofía proactiva generadora del conocimiento y que contribuya de diversas maneras a disminuir la disonancia cognoscitiva del recién llegado y propiciar que se convierta en un empleado productivo y satisfecho. Esta ayuda se extiende también a los empleados de mayor antigüedad que pueden ser transferidos a otros puestos mediante procesos de promoción, cambios laterales y reducciones de nivel. </w:t>
      </w:r>
    </w:p>
    <w:p w14:paraId="2B66DCD6" w14:textId="77777777" w:rsidR="00CB1478" w:rsidRPr="00CB1478" w:rsidRDefault="00CB1478" w:rsidP="00CB1478">
      <w:pPr>
        <w:rPr>
          <w:rFonts w:ascii="Sansa-Normal" w:eastAsia="Times New Roman" w:hAnsi="Sansa-Normal" w:cstheme="minorHAnsi"/>
          <w:iCs/>
          <w:sz w:val="24"/>
          <w:szCs w:val="24"/>
        </w:rPr>
      </w:pPr>
    </w:p>
    <w:p w14:paraId="2432C6E0"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“Decía Nonaka, auténtico gurú de la gestión del conocimiento, que “en una economía donde la única certeza es la incertidumbre, la única fuente segura de ventaja competitiva sostenible es el conocimiento”. En un entorno donde los mercados se encuentran en constante cambio, proliferan numerosas empresas, los competidores se multiplican y los productos se vuelven obsoletos casi de la noche a la mañana, la fórmula del éxito empresarial pasa por la creación de conocimiento. Estos nuevos conocimientos han de ser compartidos y diseminados a través de la organización e incorporados o plasmados en nuevos productos o tecnologías. La conocida como “empresa creadora de conocimiento”, centrada en una búsqueda continua de la innovación, ha venido cobrando una gran relevancia.</w:t>
      </w:r>
    </w:p>
    <w:p w14:paraId="4B044924"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La creación de conocimiento no consiste, como pudiera pensarse, en un mero procesamiento de información. Más allá de ello, y puesto que el nuevo conocimiento siempre comienza o parte del individuo, cabe destacar que el proceso de hacer el conocimiento personal (propio del individuo) útil o disponible a otros, será el núcleo en el que se centrará la creación de conocimiento.</w:t>
      </w:r>
    </w:p>
    <w:p w14:paraId="7E76D064"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Llegados a este punto, conviene diferenciar los dos tipos o categorías fundamentales de conocimiento:</w:t>
      </w:r>
    </w:p>
    <w:p w14:paraId="2F257A79" w14:textId="77777777" w:rsid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w:t>
      </w:r>
      <w:r w:rsidRPr="00CB1478">
        <w:rPr>
          <w:rFonts w:ascii="Sansa-Normal" w:eastAsia="Times New Roman" w:hAnsi="Sansa-Normal" w:cstheme="minorHAnsi"/>
          <w:iCs/>
          <w:sz w:val="24"/>
          <w:szCs w:val="24"/>
        </w:rPr>
        <w:tab/>
        <w:t>Conocimiento tácito: se trata del conocimiento personal o propio del individuo. Este conocimiento se halla profundamente arraigado en la mente de la persona y ampliamente relacionado con la experiencia práctica de la misma. Un maestro artesano acumula una enorme experiencia y ha desarrollado una gran destreza y pericia a la hora de realizar su trabajo. Sin embargo, si se le pidiera que explicara cómo hacer su trabajo, probablemente le resultaría muy difícil, si no prácticamente imposible. El problema es que este individuo es poseedor de un valioso conocimiento, pero no es capaz de articular los principios técnicos o científicos inherentes a tal conocimiento. Estamos pues ante el conocimiento tácito.</w:t>
      </w:r>
    </w:p>
    <w:p w14:paraId="033D9AB2" w14:textId="77777777" w:rsidR="00CB1478" w:rsidRPr="00CB1478" w:rsidRDefault="00CB1478" w:rsidP="00CB1478">
      <w:pPr>
        <w:rPr>
          <w:rFonts w:ascii="Sansa-Normal" w:eastAsia="Times New Roman" w:hAnsi="Sansa-Normal" w:cstheme="minorHAnsi"/>
          <w:iCs/>
          <w:sz w:val="24"/>
          <w:szCs w:val="24"/>
        </w:rPr>
      </w:pPr>
    </w:p>
    <w:p w14:paraId="4BD84E65"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 Conocimiento explícito: Existe otro tipo de conocimiento, caracterizado por ser más formal y sistemático. Este conocimiento es fácilmente articulable y se puede comunicar y transmitir de forma sencilla. Este tipo de conocimiento ya no es personal, sino que puede ser adquirido por cualquier miembro en una organización. Un manual que contenga las especificaciones de un producto; una fórmula científica; un software informático, etc. son buenos ejemplos de conocimiento explícito.”</w:t>
      </w:r>
    </w:p>
    <w:p w14:paraId="44445BBF"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Referencia</w:t>
      </w:r>
    </w:p>
    <w:p w14:paraId="0D808D2D"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Leal, A (2012)¿Qué es el modelo de Nonaka? Recuperado el 26 de nov. de 14, a partir de http://queaprendemoshoy.com/que-es-el-modelo-de-nonaka-conocimiento-tacito-vs-explicito-i/</w:t>
      </w:r>
    </w:p>
    <w:p w14:paraId="17B4A236" w14:textId="77777777" w:rsidR="00CB1478" w:rsidRPr="00CB1478" w:rsidRDefault="00CB1478" w:rsidP="00CB1478">
      <w:pPr>
        <w:rPr>
          <w:rFonts w:ascii="Sansa-Normal" w:eastAsia="Times New Roman" w:hAnsi="Sansa-Normal" w:cstheme="minorHAnsi"/>
          <w:iCs/>
          <w:sz w:val="24"/>
          <w:szCs w:val="24"/>
        </w:rPr>
      </w:pPr>
    </w:p>
    <w:p w14:paraId="07BFA133" w14:textId="77777777" w:rsidR="00CB1478" w:rsidRPr="00CB1478" w:rsidRDefault="00CB1478" w:rsidP="00CB1478">
      <w:pPr>
        <w:rPr>
          <w:rFonts w:ascii="Sansa-Normal" w:eastAsia="Times New Roman" w:hAnsi="Sansa-Normal" w:cstheme="minorHAnsi"/>
          <w:iCs/>
          <w:sz w:val="24"/>
          <w:szCs w:val="24"/>
        </w:rPr>
      </w:pPr>
    </w:p>
    <w:p w14:paraId="5D97E21D"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 xml:space="preserve">En una compañía que genera conocimientos, se dan los siguientes pasos, de acuerdo con Nonaka: </w:t>
      </w:r>
    </w:p>
    <w:p w14:paraId="26CA6268" w14:textId="05DE5B76" w:rsidR="00CB1478" w:rsidRPr="00CB1478" w:rsidRDefault="00CB1478" w:rsidP="00CB1478">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CB1478">
        <w:rPr>
          <w:rFonts w:ascii="Sansa-Normal" w:eastAsia="Times New Roman" w:hAnsi="Sansa-Normal" w:cstheme="minorHAnsi"/>
          <w:iCs/>
          <w:sz w:val="24"/>
          <w:szCs w:val="24"/>
        </w:rPr>
        <w:t>El personal aprende los “secretos tácitos” de la organización.  </w:t>
      </w:r>
    </w:p>
    <w:p w14:paraId="3D2DEA87" w14:textId="23DB32F8" w:rsidR="00CB1478" w:rsidRPr="00CB1478" w:rsidRDefault="00CB1478" w:rsidP="00CB1478">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CB1478">
        <w:rPr>
          <w:rFonts w:ascii="Sansa-Normal" w:eastAsia="Times New Roman" w:hAnsi="Sansa-Normal" w:cstheme="minorHAnsi"/>
          <w:iCs/>
          <w:sz w:val="24"/>
          <w:szCs w:val="24"/>
        </w:rPr>
        <w:t>Los “secretos tácitos” se convierten en conocimiento explícito, a través de un proceso de articulación.  </w:t>
      </w:r>
    </w:p>
    <w:p w14:paraId="258B001B" w14:textId="407DB32D" w:rsidR="00CB1478" w:rsidRPr="00CB1478" w:rsidRDefault="00CB1478" w:rsidP="00CB1478">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CB1478">
        <w:rPr>
          <w:rFonts w:ascii="Sansa-Normal" w:eastAsia="Times New Roman" w:hAnsi="Sansa-Normal" w:cstheme="minorHAnsi"/>
          <w:iCs/>
          <w:sz w:val="24"/>
          <w:szCs w:val="24"/>
        </w:rPr>
        <w:t xml:space="preserve">Se procede a la creación de un manual o guía que incluye el recién definido conocimiento. </w:t>
      </w:r>
    </w:p>
    <w:p w14:paraId="608FD516" w14:textId="2C123DB6" w:rsidR="00CB1478" w:rsidRPr="00CB1478" w:rsidRDefault="00CB1478" w:rsidP="00CB1478">
      <w:pPr>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CB1478">
        <w:rPr>
          <w:rFonts w:ascii="Sansa-Normal" w:eastAsia="Times New Roman" w:hAnsi="Sansa-Normal" w:cstheme="minorHAnsi"/>
          <w:iCs/>
          <w:sz w:val="24"/>
          <w:szCs w:val="24"/>
        </w:rPr>
        <w:t xml:space="preserve">A través de la experiencia de crear un producto nuevo, el equipo de trabajo aplica el nuevo conocimiento y enriquece sus propios conocimientos tácitos, a través de un proceso de internalización. </w:t>
      </w:r>
    </w:p>
    <w:p w14:paraId="08EE9F90"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 xml:space="preserve">A su vez, este ciclo vuelve a crear nuevos conocimientos tácitos, y el proceso de creación de conocimientos se prolonga de manera dinámica. </w:t>
      </w:r>
    </w:p>
    <w:p w14:paraId="456C0060"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 xml:space="preserve">Los elementos claves de este proceso son la conversión del conocimiento tácito en conocimiento explícito, y la internalización, que es el uso y aceptación del conocimiento explícito. </w:t>
      </w:r>
    </w:p>
    <w:p w14:paraId="5B572B08"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En sentido amplio, el reto de los procesos de inducción para el administrador del capital humano consiste en transformar a las personas recién integradas a la organización en miembros del equipo de trabajo, dispuestos no sólo a la transmisión de conocimientos, sino también a generarlos.</w:t>
      </w:r>
    </w:p>
    <w:p w14:paraId="3A1AA8AD" w14:textId="77777777" w:rsidR="00CB1478" w:rsidRPr="00CB1478" w:rsidRDefault="00CB1478" w:rsidP="00CB1478">
      <w:pPr>
        <w:rPr>
          <w:rFonts w:ascii="Sansa-Normal" w:eastAsia="Times New Roman" w:hAnsi="Sansa-Normal" w:cstheme="minorHAnsi"/>
          <w:iCs/>
          <w:sz w:val="24"/>
          <w:szCs w:val="24"/>
        </w:rPr>
      </w:pPr>
    </w:p>
    <w:p w14:paraId="5ACB7352" w14:textId="567287EB"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Con todo esto podemos concluir que el reto de un departamento de recursos humanos es fomentar una filosofía proactiva generadora del conocimiento; a través, de esta filosofía cualquier proceso de aprendizaje, como de inducción, propiciaría que los nuevos integrantes de la organización, al adquirir nuevos conocimientos y transformarlos, llegará un momento en que posteriormente serán ellos mismos los generadores del proceso de aprendizaje dentro de la organización. Así mismo, sabemos que otros objetivos implícitos del programa de inducción son: reducir la rotación, comunicar claramente a los empleados que la administración y toda la organización apoya sus esfuerzos, construir una cultura por el trabajo y de creación de conocimientos, mostrar que las contribuciones de los empleados ayudan a la organización y a mejorar sus habilidades y conocimientos, fortalecer todo el tiempo los factores que aumentan la capaci</w:t>
      </w:r>
      <w:r>
        <w:rPr>
          <w:rFonts w:ascii="Sansa-Normal" w:eastAsia="Times New Roman" w:hAnsi="Sansa-Normal" w:cstheme="minorHAnsi"/>
          <w:iCs/>
          <w:sz w:val="24"/>
          <w:szCs w:val="24"/>
        </w:rPr>
        <w:t>dad de trabajo de los empleado.</w:t>
      </w:r>
    </w:p>
    <w:p w14:paraId="609E81AA" w14:textId="02D52F19"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TIPOS DE INDUCCIÓN</w:t>
      </w:r>
    </w:p>
    <w:p w14:paraId="3BE137A4"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Los tipos de inducción van en función de los objetivos que pretende cada organización en el proceso de inducción, pero en la mayoría de los casos los procesos de inducción postulan como su objetivo central no sólo lograr la integración de un individuo, sino también fomentar determinada cultura corporativa que la dirección de la empresa considera la más adecuada para que la organización logre sus metas.</w:t>
      </w:r>
    </w:p>
    <w:p w14:paraId="4A206319" w14:textId="77777777" w:rsidR="00CB1478" w:rsidRPr="00CB1478" w:rsidRDefault="00CB1478" w:rsidP="00CB1478">
      <w:pPr>
        <w:rPr>
          <w:rFonts w:ascii="Sansa-Normal" w:eastAsia="Times New Roman" w:hAnsi="Sansa-Normal" w:cstheme="minorHAnsi"/>
          <w:iCs/>
          <w:sz w:val="24"/>
          <w:szCs w:val="24"/>
        </w:rPr>
      </w:pPr>
    </w:p>
    <w:p w14:paraId="57868BB9"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Los programas de inducción son una herramienta para lograr la ubicación correcta del personal, y en el proceso, generar el indispensable espíritu de equipo. A través de los programas de inducción las personas aprenden sus funciones de manera más rápida, ya que el nivel de ansiedad desciende mucho entre los asistentes, factor que contribuye en forma definitiva a permitir que los recién llegados se concentren en la labor de aprender las nuevas tareas.</w:t>
      </w:r>
    </w:p>
    <w:p w14:paraId="5FAB29A6"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Podemos decir que un programa de inducción logra su objetivo en la medida en que</w:t>
      </w:r>
    </w:p>
    <w:p w14:paraId="44699F4B"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consigue acelerar y facilitar la socialización de los nuevos empleados.  En el ámbito de la inducción y ubicación del nuevo integrante del equipo de trabajo, la socialización</w:t>
      </w:r>
    </w:p>
    <w:p w14:paraId="2310DFDB" w14:textId="77777777" w:rsid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es el proceso mediante el cual el empleado empieza a comprender y aceptar los valores, normas y objetivos de la organización.</w:t>
      </w:r>
    </w:p>
    <w:p w14:paraId="477C74B3" w14:textId="77777777" w:rsidR="00CB1478" w:rsidRDefault="00CB1478" w:rsidP="00CB1478">
      <w:pPr>
        <w:rPr>
          <w:rFonts w:ascii="Sansa-Normal" w:eastAsia="Times New Roman" w:hAnsi="Sansa-Normal" w:cstheme="minorHAnsi"/>
          <w:iCs/>
          <w:sz w:val="24"/>
          <w:szCs w:val="24"/>
        </w:rPr>
      </w:pPr>
    </w:p>
    <w:p w14:paraId="0C95CDBA" w14:textId="77777777" w:rsidR="00CB1478" w:rsidRPr="00CB1478" w:rsidRDefault="00CB1478" w:rsidP="00CB1478">
      <w:pPr>
        <w:rPr>
          <w:rFonts w:ascii="Sansa-Normal" w:eastAsia="Times New Roman" w:hAnsi="Sansa-Normal" w:cstheme="minorHAnsi"/>
          <w:iCs/>
          <w:sz w:val="24"/>
          <w:szCs w:val="24"/>
        </w:rPr>
      </w:pPr>
    </w:p>
    <w:p w14:paraId="5968A5B4" w14:textId="77777777" w:rsidR="00CB1478" w:rsidRPr="00CB1478" w:rsidRDefault="00CB1478" w:rsidP="00CB1478">
      <w:pPr>
        <w:rPr>
          <w:rFonts w:ascii="Sansa-Normal" w:eastAsia="Times New Roman" w:hAnsi="Sansa-Normal" w:cstheme="minorHAnsi"/>
          <w:iCs/>
          <w:sz w:val="24"/>
          <w:szCs w:val="24"/>
        </w:rPr>
      </w:pPr>
    </w:p>
    <w:p w14:paraId="1EA9DFBB" w14:textId="77777777" w:rsidR="00CB1478" w:rsidRP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Los programas de inducción constituyen un efectivo instrumento de socialización. Dado que la mayoría de los recién llegados experimenta un intenso deseo de ser aceptado, casi todos intentan adoptar las pautas de conducta que rigen en la organización.</w:t>
      </w:r>
    </w:p>
    <w:p w14:paraId="64F5FC12" w14:textId="77777777" w:rsidR="00CB1478" w:rsidRDefault="00CB1478" w:rsidP="00CB1478">
      <w:pPr>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A continuación se ilustra un proceso de socialización:</w:t>
      </w:r>
    </w:p>
    <w:p w14:paraId="0EE8D2A3" w14:textId="3CAD3F20" w:rsidR="00CB1478" w:rsidRPr="00CB1478" w:rsidRDefault="00CB1478" w:rsidP="00CB1478">
      <w:pPr>
        <w:rPr>
          <w:rFonts w:ascii="Sansa-Normal" w:eastAsia="Times New Roman" w:hAnsi="Sansa-Normal" w:cstheme="minorHAnsi"/>
          <w:iCs/>
          <w:sz w:val="24"/>
          <w:szCs w:val="24"/>
        </w:rPr>
      </w:pPr>
      <w:r>
        <w:rPr>
          <w:rFonts w:cs="MinionPro-Regular"/>
          <w:noProof/>
          <w:lang w:val="es-ES"/>
        </w:rPr>
        <w:drawing>
          <wp:inline distT="0" distB="0" distL="0" distR="0" wp14:anchorId="13EFA653" wp14:editId="5C84A7AD">
            <wp:extent cx="6282113" cy="3446780"/>
            <wp:effectExtent l="0" t="0" r="42545"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0" w:name="_GoBack"/>
      <w:bookmarkEnd w:id="0"/>
      <w:r w:rsidRPr="00CB1478">
        <w:rPr>
          <w:rFonts w:ascii="Sansa-Normal" w:eastAsia="Times New Roman" w:hAnsi="Sansa-Normal" w:cstheme="minorHAnsi"/>
          <w:iCs/>
          <w:sz w:val="24"/>
          <w:szCs w:val="24"/>
        </w:rPr>
        <w:t>El proceso de inducción constituye un método eficaz para acelerar el proceso de socialización y lograr que los nuevos empleados contribuyan de manera positiva a la organización. Podemos observar claramente las bondades generales que ofrece la ubicación de las personas que reciben un proceso de inducción al ingresar a la empresa, cómo van incorporando de forma paulatina en su actuación espontánea los valores, las preferencias y las tradiciones de la empresa adaptándose por completo a su nuevo entorno. Esto hace más probable que se logren rápidamente niveles aceptables de satisfacción, productividad y estabilidad en el puesto.</w:t>
      </w:r>
    </w:p>
    <w:p w14:paraId="14E568BF" w14:textId="77777777" w:rsidR="00CB1478" w:rsidRPr="00CB1478" w:rsidRDefault="00CB1478" w:rsidP="00CB1478">
      <w:pPr>
        <w:jc w:val="right"/>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Referencias:</w:t>
      </w:r>
    </w:p>
    <w:p w14:paraId="3FF01D56" w14:textId="77777777" w:rsidR="00CB1478" w:rsidRPr="00CB1478" w:rsidRDefault="00CB1478" w:rsidP="00CB1478">
      <w:pPr>
        <w:jc w:val="right"/>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Werther W., D. K. (2008). Administración de recursos humanos (6ª edición ed.). México, DF: Mc Graw Hill.</w:t>
      </w:r>
    </w:p>
    <w:p w14:paraId="1571F399" w14:textId="4B0AAB0B" w:rsidR="000E3AF1" w:rsidRPr="00CB1478" w:rsidRDefault="00CB1478" w:rsidP="00CB1478">
      <w:pPr>
        <w:jc w:val="right"/>
        <w:rPr>
          <w:rFonts w:ascii="Sansa-Normal" w:eastAsia="Times New Roman" w:hAnsi="Sansa-Normal" w:cstheme="minorHAnsi"/>
          <w:iCs/>
          <w:sz w:val="24"/>
          <w:szCs w:val="24"/>
        </w:rPr>
      </w:pPr>
      <w:r w:rsidRPr="00CB1478">
        <w:rPr>
          <w:rFonts w:ascii="Sansa-Normal" w:eastAsia="Times New Roman" w:hAnsi="Sansa-Normal" w:cstheme="minorHAnsi"/>
          <w:iCs/>
          <w:sz w:val="24"/>
          <w:szCs w:val="24"/>
        </w:rPr>
        <w:t>Rodríguez M. (2014) La inducción del personal.</w:t>
      </w:r>
    </w:p>
    <w:sectPr w:rsidR="000E3AF1" w:rsidRPr="00CB1478" w:rsidSect="00182EBF">
      <w:headerReference w:type="default" r:id="rId14"/>
      <w:footerReference w:type="default" r:id="rId15"/>
      <w:pgSz w:w="11900" w:h="16840"/>
      <w:pgMar w:top="1701" w:right="758" w:bottom="851" w:left="1276" w:header="708" w:footer="708" w:gutter="0"/>
      <w:cols w:space="708"/>
      <w:docGrid w:linePitch="360"/>
      <w:printerSettings r:id="rId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4B3EB6F" w:rsidR="00CB1478" w:rsidRDefault="00CB1478"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La Inducción para el Personal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4B3EB6F" w:rsidR="00CB1478" w:rsidRDefault="00CB1478"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La Inducción para el Personal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17C2D"/>
    <w:rsid w:val="00625AF7"/>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10"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50F1F0-0EA6-4E42-9F7D-58F127032D1B}" type="doc">
      <dgm:prSet loTypeId="urn:microsoft.com/office/officeart/2005/8/layout/hProcess4" loCatId="" qsTypeId="urn:microsoft.com/office/officeart/2005/8/quickstyle/simple4" qsCatId="simple" csTypeId="urn:microsoft.com/office/officeart/2005/8/colors/accent1_2" csCatId="accent1" phldr="1"/>
      <dgm:spPr/>
      <dgm:t>
        <a:bodyPr/>
        <a:lstStyle/>
        <a:p>
          <a:endParaRPr lang="es-ES"/>
        </a:p>
      </dgm:t>
    </dgm:pt>
    <dgm:pt modelId="{B9942290-FA00-4F42-AC8E-0599ECEE0997}">
      <dgm:prSet phldrT="[Texto]"/>
      <dgm:spPr/>
      <dgm:t>
        <a:bodyPr/>
        <a:lstStyle/>
        <a:p>
          <a:r>
            <a:rPr lang="es-ES"/>
            <a:t>Valores de la organización </a:t>
          </a:r>
        </a:p>
      </dgm:t>
    </dgm:pt>
    <dgm:pt modelId="{E3AAAF6E-C929-6946-BC19-A13BD845A131}" type="parTrans" cxnId="{D3EF4020-38B3-5E4D-BF17-6E8F3EB33D6B}">
      <dgm:prSet/>
      <dgm:spPr/>
      <dgm:t>
        <a:bodyPr/>
        <a:lstStyle/>
        <a:p>
          <a:endParaRPr lang="es-ES"/>
        </a:p>
      </dgm:t>
    </dgm:pt>
    <dgm:pt modelId="{838BF464-8DFA-7647-A761-9A3195B4016B}" type="sibTrans" cxnId="{D3EF4020-38B3-5E4D-BF17-6E8F3EB33D6B}">
      <dgm:prSet/>
      <dgm:spPr/>
      <dgm:t>
        <a:bodyPr/>
        <a:lstStyle/>
        <a:p>
          <a:endParaRPr lang="es-ES"/>
        </a:p>
      </dgm:t>
    </dgm:pt>
    <dgm:pt modelId="{339C9684-A048-7545-B993-AB5AA4A1FE00}">
      <dgm:prSet phldrT="[Texto]"/>
      <dgm:spPr/>
      <dgm:t>
        <a:bodyPr/>
        <a:lstStyle/>
        <a:p>
          <a:endParaRPr lang="es-ES"/>
        </a:p>
      </dgm:t>
    </dgm:pt>
    <dgm:pt modelId="{1B00DED2-6CBE-8148-949F-90AB1109A0BD}" type="parTrans" cxnId="{A59EC06D-C12C-3942-B394-FDA0F7A2B50A}">
      <dgm:prSet/>
      <dgm:spPr/>
      <dgm:t>
        <a:bodyPr/>
        <a:lstStyle/>
        <a:p>
          <a:endParaRPr lang="es-ES"/>
        </a:p>
      </dgm:t>
    </dgm:pt>
    <dgm:pt modelId="{7EF22143-792B-B349-9D5C-77BB837665BE}" type="sibTrans" cxnId="{A59EC06D-C12C-3942-B394-FDA0F7A2B50A}">
      <dgm:prSet/>
      <dgm:spPr/>
      <dgm:t>
        <a:bodyPr/>
        <a:lstStyle/>
        <a:p>
          <a:endParaRPr lang="es-ES"/>
        </a:p>
      </dgm:t>
    </dgm:pt>
    <dgm:pt modelId="{7DDB96BC-C81F-0745-B9AB-B1FAF08E21E3}">
      <dgm:prSet phldrT="[Texto]"/>
      <dgm:spPr/>
      <dgm:t>
        <a:bodyPr/>
        <a:lstStyle/>
        <a:p>
          <a:r>
            <a:rPr lang="es-ES">
              <a:latin typeface="+mj-lt"/>
            </a:rPr>
            <a:t>Antecedentes históricos relevantes.</a:t>
          </a:r>
        </a:p>
      </dgm:t>
    </dgm:pt>
    <dgm:pt modelId="{358C8638-1746-DA41-8F21-22FDEBC18CFC}" type="parTrans" cxnId="{325D5F5A-3430-BB42-A678-5835CD006545}">
      <dgm:prSet/>
      <dgm:spPr/>
      <dgm:t>
        <a:bodyPr/>
        <a:lstStyle/>
        <a:p>
          <a:endParaRPr lang="es-ES"/>
        </a:p>
      </dgm:t>
    </dgm:pt>
    <dgm:pt modelId="{47DBE06E-3B96-894D-802B-D8293CA9B592}" type="sibTrans" cxnId="{325D5F5A-3430-BB42-A678-5835CD006545}">
      <dgm:prSet/>
      <dgm:spPr/>
      <dgm:t>
        <a:bodyPr/>
        <a:lstStyle/>
        <a:p>
          <a:endParaRPr lang="es-ES"/>
        </a:p>
      </dgm:t>
    </dgm:pt>
    <dgm:pt modelId="{8E4AF201-7101-4D45-8CF2-2C0647F1B523}">
      <dgm:prSet phldrT="[Texto]"/>
      <dgm:spPr/>
      <dgm:t>
        <a:bodyPr/>
        <a:lstStyle/>
        <a:p>
          <a:r>
            <a:rPr lang="es-ES"/>
            <a:t>Proceso de Socialización </a:t>
          </a:r>
        </a:p>
      </dgm:t>
    </dgm:pt>
    <dgm:pt modelId="{8D2FBACC-67F7-5E42-A882-CAE6E5DE2C72}" type="parTrans" cxnId="{89E85D4A-4765-DA43-B100-DB17C4EEC7C6}">
      <dgm:prSet/>
      <dgm:spPr/>
      <dgm:t>
        <a:bodyPr/>
        <a:lstStyle/>
        <a:p>
          <a:endParaRPr lang="es-ES"/>
        </a:p>
      </dgm:t>
    </dgm:pt>
    <dgm:pt modelId="{DE354705-1C19-FA48-BE26-B965CBC8267C}" type="sibTrans" cxnId="{89E85D4A-4765-DA43-B100-DB17C4EEC7C6}">
      <dgm:prSet/>
      <dgm:spPr/>
      <dgm:t>
        <a:bodyPr/>
        <a:lstStyle/>
        <a:p>
          <a:endParaRPr lang="es-ES"/>
        </a:p>
      </dgm:t>
    </dgm:pt>
    <dgm:pt modelId="{108B8CE0-4E63-8941-81F2-A0176EA0ECDF}">
      <dgm:prSet phldrT="[Texto]"/>
      <dgm:spPr/>
      <dgm:t>
        <a:bodyPr/>
        <a:lstStyle/>
        <a:p>
          <a:r>
            <a:rPr lang="es-ES">
              <a:latin typeface="+mj-lt"/>
            </a:rPr>
            <a:t>Presentación y servicios. </a:t>
          </a:r>
        </a:p>
      </dgm:t>
    </dgm:pt>
    <dgm:pt modelId="{5994CB63-0F21-B848-B8F3-92899EC0D5C6}" type="parTrans" cxnId="{654A8666-B581-8542-9892-B093681F14A5}">
      <dgm:prSet/>
      <dgm:spPr/>
      <dgm:t>
        <a:bodyPr/>
        <a:lstStyle/>
        <a:p>
          <a:endParaRPr lang="es-ES"/>
        </a:p>
      </dgm:t>
    </dgm:pt>
    <dgm:pt modelId="{51F66402-5C59-6547-AEA1-A95E830EFCE7}" type="sibTrans" cxnId="{654A8666-B581-8542-9892-B093681F14A5}">
      <dgm:prSet/>
      <dgm:spPr/>
      <dgm:t>
        <a:bodyPr/>
        <a:lstStyle/>
        <a:p>
          <a:endParaRPr lang="es-ES"/>
        </a:p>
      </dgm:t>
    </dgm:pt>
    <dgm:pt modelId="{4D28E57D-4620-344C-ABBE-654E2271A2CE}">
      <dgm:prSet phldrT="[Texto]"/>
      <dgm:spPr/>
      <dgm:t>
        <a:bodyPr/>
        <a:lstStyle/>
        <a:p>
          <a:r>
            <a:rPr lang="es-ES">
              <a:latin typeface="+mj-lt"/>
            </a:rPr>
            <a:t>Funciones y deberes. </a:t>
          </a:r>
        </a:p>
      </dgm:t>
    </dgm:pt>
    <dgm:pt modelId="{4733F64F-5B3A-0C4F-AF1D-FA45344AC92E}" type="parTrans" cxnId="{CAD0A8F8-2D93-F349-BB8A-632DA56E8CB8}">
      <dgm:prSet/>
      <dgm:spPr/>
      <dgm:t>
        <a:bodyPr/>
        <a:lstStyle/>
        <a:p>
          <a:endParaRPr lang="es-ES"/>
        </a:p>
      </dgm:t>
    </dgm:pt>
    <dgm:pt modelId="{53C3A4FE-0C90-AD4B-9CD1-F857A9EAC201}" type="sibTrans" cxnId="{CAD0A8F8-2D93-F349-BB8A-632DA56E8CB8}">
      <dgm:prSet/>
      <dgm:spPr/>
      <dgm:t>
        <a:bodyPr/>
        <a:lstStyle/>
        <a:p>
          <a:endParaRPr lang="es-ES"/>
        </a:p>
      </dgm:t>
    </dgm:pt>
    <dgm:pt modelId="{E4411D0F-A00C-334C-BC6E-077E2F52CCAE}">
      <dgm:prSet phldrT="[Texto]"/>
      <dgm:spPr/>
      <dgm:t>
        <a:bodyPr/>
        <a:lstStyle/>
        <a:p>
          <a:r>
            <a:rPr lang="es-ES"/>
            <a:t>Personalidad Individual</a:t>
          </a:r>
        </a:p>
      </dgm:t>
    </dgm:pt>
    <dgm:pt modelId="{DE6F57F7-0722-A94F-9A19-13AF72976601}" type="parTrans" cxnId="{0625565B-0FB8-B949-9B38-02CC66AF503F}">
      <dgm:prSet/>
      <dgm:spPr/>
      <dgm:t>
        <a:bodyPr/>
        <a:lstStyle/>
        <a:p>
          <a:endParaRPr lang="es-ES"/>
        </a:p>
      </dgm:t>
    </dgm:pt>
    <dgm:pt modelId="{DF6E5468-C823-2B45-B01C-8C409DC0B2AB}" type="sibTrans" cxnId="{0625565B-0FB8-B949-9B38-02CC66AF503F}">
      <dgm:prSet/>
      <dgm:spPr/>
      <dgm:t>
        <a:bodyPr/>
        <a:lstStyle/>
        <a:p>
          <a:endParaRPr lang="es-ES"/>
        </a:p>
      </dgm:t>
    </dgm:pt>
    <dgm:pt modelId="{36DCB870-6E58-7144-A6A2-223934702A40}">
      <dgm:prSet phldrT="[Texto]"/>
      <dgm:spPr/>
      <dgm:t>
        <a:bodyPr/>
        <a:lstStyle/>
        <a:p>
          <a:r>
            <a:rPr lang="es-ES">
              <a:latin typeface="+mj-lt"/>
            </a:rPr>
            <a:t>Expectativas. </a:t>
          </a:r>
        </a:p>
      </dgm:t>
    </dgm:pt>
    <dgm:pt modelId="{161D3F98-02D0-4440-A23A-71E03F455377}" type="parTrans" cxnId="{45CC4B71-7779-9941-B031-993A905944C9}">
      <dgm:prSet/>
      <dgm:spPr/>
      <dgm:t>
        <a:bodyPr/>
        <a:lstStyle/>
        <a:p>
          <a:endParaRPr lang="es-ES"/>
        </a:p>
      </dgm:t>
    </dgm:pt>
    <dgm:pt modelId="{5E922249-AEBB-854F-880B-47A5217E6C28}" type="sibTrans" cxnId="{45CC4B71-7779-9941-B031-993A905944C9}">
      <dgm:prSet/>
      <dgm:spPr/>
      <dgm:t>
        <a:bodyPr/>
        <a:lstStyle/>
        <a:p>
          <a:endParaRPr lang="es-ES"/>
        </a:p>
      </dgm:t>
    </dgm:pt>
    <dgm:pt modelId="{9EA294C6-CA39-3E45-AECC-075A88FE6210}">
      <dgm:prSet phldrT="[Texto]"/>
      <dgm:spPr/>
      <dgm:t>
        <a:bodyPr/>
        <a:lstStyle/>
        <a:p>
          <a:r>
            <a:rPr lang="es-ES">
              <a:latin typeface="+mj-lt"/>
            </a:rPr>
            <a:t>Potencial del empleado.</a:t>
          </a:r>
        </a:p>
      </dgm:t>
    </dgm:pt>
    <dgm:pt modelId="{E45AD789-E435-6C47-91A5-1E96B22795A9}" type="parTrans" cxnId="{2E571476-1BF7-EF41-AB05-DDB5EEDB0F62}">
      <dgm:prSet/>
      <dgm:spPr/>
      <dgm:t>
        <a:bodyPr/>
        <a:lstStyle/>
        <a:p>
          <a:endParaRPr lang="es-ES"/>
        </a:p>
      </dgm:t>
    </dgm:pt>
    <dgm:pt modelId="{832E52B6-EBE6-7D46-AE23-D7DB4AC0B04D}" type="sibTrans" cxnId="{2E571476-1BF7-EF41-AB05-DDB5EEDB0F62}">
      <dgm:prSet/>
      <dgm:spPr/>
      <dgm:t>
        <a:bodyPr/>
        <a:lstStyle/>
        <a:p>
          <a:endParaRPr lang="es-ES"/>
        </a:p>
      </dgm:t>
    </dgm:pt>
    <dgm:pt modelId="{E1D67E26-BFA4-504B-9A80-C916800187CD}">
      <dgm:prSet phldrT="[Texto]"/>
      <dgm:spPr/>
      <dgm:t>
        <a:bodyPr/>
        <a:lstStyle/>
        <a:p>
          <a:r>
            <a:rPr lang="es-ES">
              <a:latin typeface="+mj-lt"/>
            </a:rPr>
            <a:t>Satisfacción personal.</a:t>
          </a:r>
        </a:p>
      </dgm:t>
    </dgm:pt>
    <dgm:pt modelId="{B14FCEA7-72E9-A04C-BED4-BC97D30D4063}" type="parTrans" cxnId="{400472C5-C53D-BC46-AFC8-359BA689602B}">
      <dgm:prSet/>
      <dgm:spPr/>
      <dgm:t>
        <a:bodyPr/>
        <a:lstStyle/>
        <a:p>
          <a:endParaRPr lang="es-ES"/>
        </a:p>
      </dgm:t>
    </dgm:pt>
    <dgm:pt modelId="{870DF4FB-0914-F84B-ADBA-5093F7A17E33}" type="sibTrans" cxnId="{400472C5-C53D-BC46-AFC8-359BA689602B}">
      <dgm:prSet/>
      <dgm:spPr/>
      <dgm:t>
        <a:bodyPr/>
        <a:lstStyle/>
        <a:p>
          <a:endParaRPr lang="es-ES"/>
        </a:p>
      </dgm:t>
    </dgm:pt>
    <dgm:pt modelId="{D3F4B100-F291-1943-9434-A95AE4F8674C}">
      <dgm:prSet phldrT="[Texto]"/>
      <dgm:spPr/>
      <dgm:t>
        <a:bodyPr/>
        <a:lstStyle/>
        <a:p>
          <a:r>
            <a:rPr lang="es-ES">
              <a:latin typeface="+mj-lt"/>
            </a:rPr>
            <a:t>Procesos de producción.</a:t>
          </a:r>
        </a:p>
      </dgm:t>
    </dgm:pt>
    <dgm:pt modelId="{C3EE214B-DB8E-E149-A98B-C5FED7E97EB6}" type="parTrans" cxnId="{7813BDD6-E6A1-DF4D-8B0C-0F4E6421DEC0}">
      <dgm:prSet/>
      <dgm:spPr/>
      <dgm:t>
        <a:bodyPr/>
        <a:lstStyle/>
        <a:p>
          <a:endParaRPr lang="es-ES"/>
        </a:p>
      </dgm:t>
    </dgm:pt>
    <dgm:pt modelId="{ACCCBB1A-268B-6D41-8594-38B0F980A867}" type="sibTrans" cxnId="{7813BDD6-E6A1-DF4D-8B0C-0F4E6421DEC0}">
      <dgm:prSet/>
      <dgm:spPr/>
      <dgm:t>
        <a:bodyPr/>
        <a:lstStyle/>
        <a:p>
          <a:endParaRPr lang="es-ES"/>
        </a:p>
      </dgm:t>
    </dgm:pt>
    <dgm:pt modelId="{B7A8C2DE-CA35-944E-8BCF-5CBBBDD79BFA}">
      <dgm:prSet phldrT="[Texto]"/>
      <dgm:spPr/>
      <dgm:t>
        <a:bodyPr/>
        <a:lstStyle/>
        <a:p>
          <a:r>
            <a:rPr lang="es-ES">
              <a:latin typeface="+mj-lt"/>
            </a:rPr>
            <a:t>Cultura laboral.</a:t>
          </a:r>
        </a:p>
      </dgm:t>
    </dgm:pt>
    <dgm:pt modelId="{6E8334D5-CA09-C24C-A1D9-6F4D2EA9D33C}" type="parTrans" cxnId="{324D76EC-5F1C-7148-9A58-E3BED24E3176}">
      <dgm:prSet/>
      <dgm:spPr/>
      <dgm:t>
        <a:bodyPr/>
        <a:lstStyle/>
        <a:p>
          <a:endParaRPr lang="es-ES"/>
        </a:p>
      </dgm:t>
    </dgm:pt>
    <dgm:pt modelId="{E63F2484-F5F2-5D47-BE53-635D3E4D9DF6}" type="sibTrans" cxnId="{324D76EC-5F1C-7148-9A58-E3BED24E3176}">
      <dgm:prSet/>
      <dgm:spPr/>
      <dgm:t>
        <a:bodyPr/>
        <a:lstStyle/>
        <a:p>
          <a:endParaRPr lang="es-ES"/>
        </a:p>
      </dgm:t>
    </dgm:pt>
    <dgm:pt modelId="{CD27BD21-6579-7C42-A0B7-A239EC979A9F}">
      <dgm:prSet phldrT="[Texto]"/>
      <dgm:spPr/>
      <dgm:t>
        <a:bodyPr/>
        <a:lstStyle/>
        <a:p>
          <a:r>
            <a:rPr lang="es-ES">
              <a:latin typeface="+mj-lt"/>
            </a:rPr>
            <a:t>Estructura organizacional.</a:t>
          </a:r>
        </a:p>
      </dgm:t>
    </dgm:pt>
    <dgm:pt modelId="{D0F55D87-3E21-8B45-951B-774278505418}" type="parTrans" cxnId="{39285CC7-B70E-D547-A8BA-6E7AAB34AE8F}">
      <dgm:prSet/>
      <dgm:spPr/>
      <dgm:t>
        <a:bodyPr/>
        <a:lstStyle/>
        <a:p>
          <a:endParaRPr lang="es-ES"/>
        </a:p>
      </dgm:t>
    </dgm:pt>
    <dgm:pt modelId="{5734720A-48A5-C74A-9C37-9CD30D1FFBF6}" type="sibTrans" cxnId="{39285CC7-B70E-D547-A8BA-6E7AAB34AE8F}">
      <dgm:prSet/>
      <dgm:spPr/>
      <dgm:t>
        <a:bodyPr/>
        <a:lstStyle/>
        <a:p>
          <a:endParaRPr lang="es-ES"/>
        </a:p>
      </dgm:t>
    </dgm:pt>
    <dgm:pt modelId="{734BB58A-BE60-A449-9DAC-29129A551B93}">
      <dgm:prSet phldrT="[Texto]"/>
      <dgm:spPr/>
      <dgm:t>
        <a:bodyPr/>
        <a:lstStyle/>
        <a:p>
          <a:r>
            <a:rPr lang="es-ES">
              <a:latin typeface="+mj-lt"/>
            </a:rPr>
            <a:t>Normas y Políticas. </a:t>
          </a:r>
        </a:p>
      </dgm:t>
    </dgm:pt>
    <dgm:pt modelId="{1725A10F-2A1F-F744-BAEA-3381FAF6BCFB}" type="parTrans" cxnId="{5FD057D6-5A97-C546-BE5C-96A0BD51524B}">
      <dgm:prSet/>
      <dgm:spPr/>
      <dgm:t>
        <a:bodyPr/>
        <a:lstStyle/>
        <a:p>
          <a:endParaRPr lang="es-ES"/>
        </a:p>
      </dgm:t>
    </dgm:pt>
    <dgm:pt modelId="{63F83B50-37D5-AB4B-9081-E765E1B75FF2}" type="sibTrans" cxnId="{5FD057D6-5A97-C546-BE5C-96A0BD51524B}">
      <dgm:prSet/>
      <dgm:spPr/>
      <dgm:t>
        <a:bodyPr/>
        <a:lstStyle/>
        <a:p>
          <a:endParaRPr lang="es-ES"/>
        </a:p>
      </dgm:t>
    </dgm:pt>
    <dgm:pt modelId="{6C5811BA-3C8D-4247-B2E7-D8059AD2D998}">
      <dgm:prSet phldrT="[Texto]"/>
      <dgm:spPr/>
      <dgm:t>
        <a:bodyPr/>
        <a:lstStyle/>
        <a:p>
          <a:r>
            <a:rPr lang="es-ES">
              <a:latin typeface="+mj-lt"/>
            </a:rPr>
            <a:t>Politicas salariales y de compensación. </a:t>
          </a:r>
        </a:p>
      </dgm:t>
    </dgm:pt>
    <dgm:pt modelId="{FB2D0B14-43B3-E54B-98EC-3B03F1C73627}" type="parTrans" cxnId="{DBC6755E-CF3E-0646-B836-FE0F7C45AD4A}">
      <dgm:prSet/>
      <dgm:spPr/>
      <dgm:t>
        <a:bodyPr/>
        <a:lstStyle/>
        <a:p>
          <a:endParaRPr lang="es-ES"/>
        </a:p>
      </dgm:t>
    </dgm:pt>
    <dgm:pt modelId="{C6AE98DC-3674-114A-8D7E-0AAA9F76FD2B}" type="sibTrans" cxnId="{DBC6755E-CF3E-0646-B836-FE0F7C45AD4A}">
      <dgm:prSet/>
      <dgm:spPr/>
      <dgm:t>
        <a:bodyPr/>
        <a:lstStyle/>
        <a:p>
          <a:endParaRPr lang="es-ES"/>
        </a:p>
      </dgm:t>
    </dgm:pt>
    <dgm:pt modelId="{99090C0E-8EAB-4D4D-AC98-BD54BC2F4948}">
      <dgm:prSet phldrT="[Texto]"/>
      <dgm:spPr/>
      <dgm:t>
        <a:bodyPr/>
        <a:lstStyle/>
        <a:p>
          <a:r>
            <a:rPr lang="es-ES">
              <a:latin typeface="+mj-lt"/>
            </a:rPr>
            <a:t>Razón de ser de la organización.</a:t>
          </a:r>
        </a:p>
      </dgm:t>
    </dgm:pt>
    <dgm:pt modelId="{1E3EDBE4-6819-6546-855B-F54B9F2DF52C}" type="parTrans" cxnId="{F2C0C467-B9FD-E24B-93BC-9FBD6B46E6C7}">
      <dgm:prSet/>
      <dgm:spPr/>
      <dgm:t>
        <a:bodyPr/>
        <a:lstStyle/>
        <a:p>
          <a:endParaRPr lang="es-ES"/>
        </a:p>
      </dgm:t>
    </dgm:pt>
    <dgm:pt modelId="{4689C6B1-6F55-F54D-9377-A817FB4B1D7E}" type="sibTrans" cxnId="{F2C0C467-B9FD-E24B-93BC-9FBD6B46E6C7}">
      <dgm:prSet/>
      <dgm:spPr/>
      <dgm:t>
        <a:bodyPr/>
        <a:lstStyle/>
        <a:p>
          <a:endParaRPr lang="es-ES"/>
        </a:p>
      </dgm:t>
    </dgm:pt>
    <dgm:pt modelId="{ECF70279-71AA-FE4C-AF39-A221113C5589}">
      <dgm:prSet phldrT="[Texto]"/>
      <dgm:spPr/>
      <dgm:t>
        <a:bodyPr/>
        <a:lstStyle/>
        <a:p>
          <a:endParaRPr lang="es-ES"/>
        </a:p>
      </dgm:t>
    </dgm:pt>
    <dgm:pt modelId="{78474C03-A8F8-0C4B-9B4D-EE24D2A7EEA3}" type="sibTrans" cxnId="{B615D51A-80EB-DB41-B5F4-E75BB6C60BDD}">
      <dgm:prSet/>
      <dgm:spPr/>
      <dgm:t>
        <a:bodyPr/>
        <a:lstStyle/>
        <a:p>
          <a:endParaRPr lang="es-ES"/>
        </a:p>
      </dgm:t>
    </dgm:pt>
    <dgm:pt modelId="{D3B6D844-59E7-1249-A9C5-09070082ACC5}" type="parTrans" cxnId="{B615D51A-80EB-DB41-B5F4-E75BB6C60BDD}">
      <dgm:prSet/>
      <dgm:spPr/>
      <dgm:t>
        <a:bodyPr/>
        <a:lstStyle/>
        <a:p>
          <a:endParaRPr lang="es-ES"/>
        </a:p>
      </dgm:t>
    </dgm:pt>
    <dgm:pt modelId="{8B476371-B5A9-E144-99D3-AD1D2786DE12}" type="pres">
      <dgm:prSet presAssocID="{C550F1F0-0EA6-4E42-9F7D-58F127032D1B}" presName="Name0" presStyleCnt="0">
        <dgm:presLayoutVars>
          <dgm:dir/>
          <dgm:animLvl val="lvl"/>
          <dgm:resizeHandles val="exact"/>
        </dgm:presLayoutVars>
      </dgm:prSet>
      <dgm:spPr/>
      <dgm:t>
        <a:bodyPr/>
        <a:lstStyle/>
        <a:p>
          <a:endParaRPr lang="es-ES"/>
        </a:p>
      </dgm:t>
    </dgm:pt>
    <dgm:pt modelId="{A8573786-185C-184B-9CD6-8B5A23E1FCF5}" type="pres">
      <dgm:prSet presAssocID="{C550F1F0-0EA6-4E42-9F7D-58F127032D1B}" presName="tSp" presStyleCnt="0"/>
      <dgm:spPr/>
    </dgm:pt>
    <dgm:pt modelId="{63EA5FDB-57E8-BD49-BA07-8C2D887449C1}" type="pres">
      <dgm:prSet presAssocID="{C550F1F0-0EA6-4E42-9F7D-58F127032D1B}" presName="bSp" presStyleCnt="0"/>
      <dgm:spPr/>
    </dgm:pt>
    <dgm:pt modelId="{01536FD7-376F-394F-8BD1-FA4DBB7AA65D}" type="pres">
      <dgm:prSet presAssocID="{C550F1F0-0EA6-4E42-9F7D-58F127032D1B}" presName="process" presStyleCnt="0"/>
      <dgm:spPr/>
    </dgm:pt>
    <dgm:pt modelId="{278CF0B5-F798-7047-BB04-5F09D98D42B0}" type="pres">
      <dgm:prSet presAssocID="{B9942290-FA00-4F42-AC8E-0599ECEE0997}" presName="composite1" presStyleCnt="0"/>
      <dgm:spPr/>
    </dgm:pt>
    <dgm:pt modelId="{71531F82-3E30-BC4C-8EBF-A268A9A4ECAB}" type="pres">
      <dgm:prSet presAssocID="{B9942290-FA00-4F42-AC8E-0599ECEE0997}" presName="dummyNode1" presStyleLbl="node1" presStyleIdx="0" presStyleCnt="3"/>
      <dgm:spPr/>
    </dgm:pt>
    <dgm:pt modelId="{12D600B8-4C76-8F47-B0B6-33D7F3F6A400}" type="pres">
      <dgm:prSet presAssocID="{B9942290-FA00-4F42-AC8E-0599ECEE0997}" presName="childNode1" presStyleLbl="bgAcc1" presStyleIdx="0" presStyleCnt="3">
        <dgm:presLayoutVars>
          <dgm:bulletEnabled val="1"/>
        </dgm:presLayoutVars>
      </dgm:prSet>
      <dgm:spPr/>
      <dgm:t>
        <a:bodyPr/>
        <a:lstStyle/>
        <a:p>
          <a:endParaRPr lang="es-ES"/>
        </a:p>
      </dgm:t>
    </dgm:pt>
    <dgm:pt modelId="{F49909C6-9C12-C84F-B483-7C11513A3F1E}" type="pres">
      <dgm:prSet presAssocID="{B9942290-FA00-4F42-AC8E-0599ECEE0997}" presName="childNode1tx" presStyleLbl="bgAcc1" presStyleIdx="0" presStyleCnt="3">
        <dgm:presLayoutVars>
          <dgm:bulletEnabled val="1"/>
        </dgm:presLayoutVars>
      </dgm:prSet>
      <dgm:spPr/>
      <dgm:t>
        <a:bodyPr/>
        <a:lstStyle/>
        <a:p>
          <a:endParaRPr lang="es-ES"/>
        </a:p>
      </dgm:t>
    </dgm:pt>
    <dgm:pt modelId="{0E9323D2-A70D-454C-B5F1-0836796A8335}" type="pres">
      <dgm:prSet presAssocID="{B9942290-FA00-4F42-AC8E-0599ECEE0997}" presName="parentNode1" presStyleLbl="node1" presStyleIdx="0" presStyleCnt="3">
        <dgm:presLayoutVars>
          <dgm:chMax val="1"/>
          <dgm:bulletEnabled val="1"/>
        </dgm:presLayoutVars>
      </dgm:prSet>
      <dgm:spPr/>
      <dgm:t>
        <a:bodyPr/>
        <a:lstStyle/>
        <a:p>
          <a:endParaRPr lang="es-ES"/>
        </a:p>
      </dgm:t>
    </dgm:pt>
    <dgm:pt modelId="{F1B7B363-DDB2-1940-A5A4-1DD91F58D388}" type="pres">
      <dgm:prSet presAssocID="{B9942290-FA00-4F42-AC8E-0599ECEE0997}" presName="connSite1" presStyleCnt="0"/>
      <dgm:spPr/>
    </dgm:pt>
    <dgm:pt modelId="{8F359434-D1D8-6C4E-B050-141024F3840F}" type="pres">
      <dgm:prSet presAssocID="{838BF464-8DFA-7647-A761-9A3195B4016B}" presName="Name9" presStyleLbl="sibTrans2D1" presStyleIdx="0" presStyleCnt="2"/>
      <dgm:spPr/>
      <dgm:t>
        <a:bodyPr/>
        <a:lstStyle/>
        <a:p>
          <a:endParaRPr lang="es-ES"/>
        </a:p>
      </dgm:t>
    </dgm:pt>
    <dgm:pt modelId="{95779D1B-926C-9746-ADFD-3D132D7BB70F}" type="pres">
      <dgm:prSet presAssocID="{8E4AF201-7101-4D45-8CF2-2C0647F1B523}" presName="composite2" presStyleCnt="0"/>
      <dgm:spPr/>
    </dgm:pt>
    <dgm:pt modelId="{A3E81FE5-1753-F64B-8396-EC5C098F09CE}" type="pres">
      <dgm:prSet presAssocID="{8E4AF201-7101-4D45-8CF2-2C0647F1B523}" presName="dummyNode2" presStyleLbl="node1" presStyleIdx="0" presStyleCnt="3"/>
      <dgm:spPr/>
    </dgm:pt>
    <dgm:pt modelId="{F56169F5-056D-5F43-9496-A724134CEAF0}" type="pres">
      <dgm:prSet presAssocID="{8E4AF201-7101-4D45-8CF2-2C0647F1B523}" presName="childNode2" presStyleLbl="bgAcc1" presStyleIdx="1" presStyleCnt="3">
        <dgm:presLayoutVars>
          <dgm:bulletEnabled val="1"/>
        </dgm:presLayoutVars>
      </dgm:prSet>
      <dgm:spPr/>
      <dgm:t>
        <a:bodyPr/>
        <a:lstStyle/>
        <a:p>
          <a:endParaRPr lang="es-ES"/>
        </a:p>
      </dgm:t>
    </dgm:pt>
    <dgm:pt modelId="{409BC94F-B002-4443-98F2-65686A03687F}" type="pres">
      <dgm:prSet presAssocID="{8E4AF201-7101-4D45-8CF2-2C0647F1B523}" presName="childNode2tx" presStyleLbl="bgAcc1" presStyleIdx="1" presStyleCnt="3">
        <dgm:presLayoutVars>
          <dgm:bulletEnabled val="1"/>
        </dgm:presLayoutVars>
      </dgm:prSet>
      <dgm:spPr/>
      <dgm:t>
        <a:bodyPr/>
        <a:lstStyle/>
        <a:p>
          <a:endParaRPr lang="es-ES"/>
        </a:p>
      </dgm:t>
    </dgm:pt>
    <dgm:pt modelId="{2D4C1540-2439-1646-9B02-143812A9D5D5}" type="pres">
      <dgm:prSet presAssocID="{8E4AF201-7101-4D45-8CF2-2C0647F1B523}" presName="parentNode2" presStyleLbl="node1" presStyleIdx="1" presStyleCnt="3">
        <dgm:presLayoutVars>
          <dgm:chMax val="0"/>
          <dgm:bulletEnabled val="1"/>
        </dgm:presLayoutVars>
      </dgm:prSet>
      <dgm:spPr/>
      <dgm:t>
        <a:bodyPr/>
        <a:lstStyle/>
        <a:p>
          <a:endParaRPr lang="es-ES"/>
        </a:p>
      </dgm:t>
    </dgm:pt>
    <dgm:pt modelId="{1D7F0CD4-E214-AD40-A789-2BCE9B58EF08}" type="pres">
      <dgm:prSet presAssocID="{8E4AF201-7101-4D45-8CF2-2C0647F1B523}" presName="connSite2" presStyleCnt="0"/>
      <dgm:spPr/>
    </dgm:pt>
    <dgm:pt modelId="{FB27771F-375B-D34A-B5D3-E242D03A3B09}" type="pres">
      <dgm:prSet presAssocID="{DE354705-1C19-FA48-BE26-B965CBC8267C}" presName="Name18" presStyleLbl="sibTrans2D1" presStyleIdx="1" presStyleCnt="2"/>
      <dgm:spPr/>
      <dgm:t>
        <a:bodyPr/>
        <a:lstStyle/>
        <a:p>
          <a:endParaRPr lang="es-ES"/>
        </a:p>
      </dgm:t>
    </dgm:pt>
    <dgm:pt modelId="{2D1CEDD4-F07A-F042-BE05-AA0B3EA879CF}" type="pres">
      <dgm:prSet presAssocID="{E4411D0F-A00C-334C-BC6E-077E2F52CCAE}" presName="composite1" presStyleCnt="0"/>
      <dgm:spPr/>
    </dgm:pt>
    <dgm:pt modelId="{1FA3A0CE-086E-7843-AC78-AFA8C5FD70C2}" type="pres">
      <dgm:prSet presAssocID="{E4411D0F-A00C-334C-BC6E-077E2F52CCAE}" presName="dummyNode1" presStyleLbl="node1" presStyleIdx="1" presStyleCnt="3"/>
      <dgm:spPr/>
    </dgm:pt>
    <dgm:pt modelId="{C9998D7F-1B06-1E4B-A5FC-8456E26998A9}" type="pres">
      <dgm:prSet presAssocID="{E4411D0F-A00C-334C-BC6E-077E2F52CCAE}" presName="childNode1" presStyleLbl="bgAcc1" presStyleIdx="2" presStyleCnt="3">
        <dgm:presLayoutVars>
          <dgm:bulletEnabled val="1"/>
        </dgm:presLayoutVars>
      </dgm:prSet>
      <dgm:spPr/>
      <dgm:t>
        <a:bodyPr/>
        <a:lstStyle/>
        <a:p>
          <a:endParaRPr lang="es-ES"/>
        </a:p>
      </dgm:t>
    </dgm:pt>
    <dgm:pt modelId="{84D6B3FE-DE7C-3B4A-8836-CFD8B42C7FE1}" type="pres">
      <dgm:prSet presAssocID="{E4411D0F-A00C-334C-BC6E-077E2F52CCAE}" presName="childNode1tx" presStyleLbl="bgAcc1" presStyleIdx="2" presStyleCnt="3">
        <dgm:presLayoutVars>
          <dgm:bulletEnabled val="1"/>
        </dgm:presLayoutVars>
      </dgm:prSet>
      <dgm:spPr/>
      <dgm:t>
        <a:bodyPr/>
        <a:lstStyle/>
        <a:p>
          <a:endParaRPr lang="es-ES"/>
        </a:p>
      </dgm:t>
    </dgm:pt>
    <dgm:pt modelId="{527A6DC9-3733-A542-BF2F-73811869428A}" type="pres">
      <dgm:prSet presAssocID="{E4411D0F-A00C-334C-BC6E-077E2F52CCAE}" presName="parentNode1" presStyleLbl="node1" presStyleIdx="2" presStyleCnt="3">
        <dgm:presLayoutVars>
          <dgm:chMax val="1"/>
          <dgm:bulletEnabled val="1"/>
        </dgm:presLayoutVars>
      </dgm:prSet>
      <dgm:spPr/>
      <dgm:t>
        <a:bodyPr/>
        <a:lstStyle/>
        <a:p>
          <a:endParaRPr lang="es-ES"/>
        </a:p>
      </dgm:t>
    </dgm:pt>
    <dgm:pt modelId="{263A7AE2-E939-F144-BC78-C7BC7AB310EF}" type="pres">
      <dgm:prSet presAssocID="{E4411D0F-A00C-334C-BC6E-077E2F52CCAE}" presName="connSite1" presStyleCnt="0"/>
      <dgm:spPr/>
    </dgm:pt>
  </dgm:ptLst>
  <dgm:cxnLst>
    <dgm:cxn modelId="{45CC4B71-7779-9941-B031-993A905944C9}" srcId="{E4411D0F-A00C-334C-BC6E-077E2F52CCAE}" destId="{36DCB870-6E58-7144-A6A2-223934702A40}" srcOrd="0" destOrd="0" parTransId="{161D3F98-02D0-4440-A23A-71E03F455377}" sibTransId="{5E922249-AEBB-854F-880B-47A5217E6C28}"/>
    <dgm:cxn modelId="{0CE77489-F6A7-C247-AC70-FB2F62642357}" type="presOf" srcId="{4D28E57D-4620-344C-ABBE-654E2271A2CE}" destId="{409BC94F-B002-4443-98F2-65686A03687F}" srcOrd="1" destOrd="1" presId="urn:microsoft.com/office/officeart/2005/8/layout/hProcess4"/>
    <dgm:cxn modelId="{A59EC06D-C12C-3942-B394-FDA0F7A2B50A}" srcId="{B9942290-FA00-4F42-AC8E-0599ECEE0997}" destId="{339C9684-A048-7545-B993-AB5AA4A1FE00}" srcOrd="0" destOrd="0" parTransId="{1B00DED2-6CBE-8148-949F-90AB1109A0BD}" sibTransId="{7EF22143-792B-B349-9D5C-77BB837665BE}"/>
    <dgm:cxn modelId="{2CBD499A-7E47-B542-BA3E-5C1B140E7F63}" type="presOf" srcId="{108B8CE0-4E63-8941-81F2-A0176EA0ECDF}" destId="{409BC94F-B002-4443-98F2-65686A03687F}" srcOrd="1" destOrd="0" presId="urn:microsoft.com/office/officeart/2005/8/layout/hProcess4"/>
    <dgm:cxn modelId="{654A8666-B581-8542-9892-B093681F14A5}" srcId="{8E4AF201-7101-4D45-8CF2-2C0647F1B523}" destId="{108B8CE0-4E63-8941-81F2-A0176EA0ECDF}" srcOrd="0" destOrd="0" parTransId="{5994CB63-0F21-B848-B8F3-92899EC0D5C6}" sibTransId="{51F66402-5C59-6547-AEA1-A95E830EFCE7}"/>
    <dgm:cxn modelId="{37920965-F943-C14B-8A57-464B988CD9D2}" type="presOf" srcId="{36DCB870-6E58-7144-A6A2-223934702A40}" destId="{C9998D7F-1B06-1E4B-A5FC-8456E26998A9}" srcOrd="0" destOrd="0" presId="urn:microsoft.com/office/officeart/2005/8/layout/hProcess4"/>
    <dgm:cxn modelId="{0897BE56-D2B7-B946-867F-D39B9B17318F}" type="presOf" srcId="{734BB58A-BE60-A449-9DAC-29129A551B93}" destId="{12D600B8-4C76-8F47-B0B6-33D7F3F6A400}" srcOrd="0" destOrd="6" presId="urn:microsoft.com/office/officeart/2005/8/layout/hProcess4"/>
    <dgm:cxn modelId="{ADE45339-7D40-D740-B5D2-16CE1A83B4DE}" type="presOf" srcId="{E4411D0F-A00C-334C-BC6E-077E2F52CCAE}" destId="{527A6DC9-3733-A542-BF2F-73811869428A}" srcOrd="0" destOrd="0" presId="urn:microsoft.com/office/officeart/2005/8/layout/hProcess4"/>
    <dgm:cxn modelId="{0625565B-0FB8-B949-9B38-02CC66AF503F}" srcId="{C550F1F0-0EA6-4E42-9F7D-58F127032D1B}" destId="{E4411D0F-A00C-334C-BC6E-077E2F52CCAE}" srcOrd="2" destOrd="0" parTransId="{DE6F57F7-0722-A94F-9A19-13AF72976601}" sibTransId="{DF6E5468-C823-2B45-B01C-8C409DC0B2AB}"/>
    <dgm:cxn modelId="{DBC6755E-CF3E-0646-B836-FE0F7C45AD4A}" srcId="{8E4AF201-7101-4D45-8CF2-2C0647F1B523}" destId="{6C5811BA-3C8D-4247-B2E7-D8059AD2D998}" srcOrd="2" destOrd="0" parTransId="{FB2D0B14-43B3-E54B-98EC-3B03F1C73627}" sibTransId="{C6AE98DC-3674-114A-8D7E-0AAA9F76FD2B}"/>
    <dgm:cxn modelId="{2E571476-1BF7-EF41-AB05-DDB5EEDB0F62}" srcId="{E4411D0F-A00C-334C-BC6E-077E2F52CCAE}" destId="{9EA294C6-CA39-3E45-AECC-075A88FE6210}" srcOrd="1" destOrd="0" parTransId="{E45AD789-E435-6C47-91A5-1E96B22795A9}" sibTransId="{832E52B6-EBE6-7D46-AE23-D7DB4AC0B04D}"/>
    <dgm:cxn modelId="{43E48E73-A996-394A-A389-34BE3A7F88A2}" type="presOf" srcId="{4D28E57D-4620-344C-ABBE-654E2271A2CE}" destId="{F56169F5-056D-5F43-9496-A724134CEAF0}" srcOrd="0" destOrd="1" presId="urn:microsoft.com/office/officeart/2005/8/layout/hProcess4"/>
    <dgm:cxn modelId="{F6B59901-4169-7142-8FA8-C358B402C56D}" type="presOf" srcId="{DE354705-1C19-FA48-BE26-B965CBC8267C}" destId="{FB27771F-375B-D34A-B5D3-E242D03A3B09}" srcOrd="0" destOrd="0" presId="urn:microsoft.com/office/officeart/2005/8/layout/hProcess4"/>
    <dgm:cxn modelId="{4B4D32F7-FB85-974E-AE85-9DF8165F272D}" type="presOf" srcId="{339C9684-A048-7545-B993-AB5AA4A1FE00}" destId="{F49909C6-9C12-C84F-B483-7C11513A3F1E}" srcOrd="1" destOrd="0" presId="urn:microsoft.com/office/officeart/2005/8/layout/hProcess4"/>
    <dgm:cxn modelId="{294A6692-DA5C-2543-AAA8-839BAD269B52}" type="presOf" srcId="{D3F4B100-F291-1943-9434-A95AE4F8674C}" destId="{F49909C6-9C12-C84F-B483-7C11513A3F1E}" srcOrd="1" destOrd="2" presId="urn:microsoft.com/office/officeart/2005/8/layout/hProcess4"/>
    <dgm:cxn modelId="{1086B3F2-4FB3-6749-B678-83C73F0018B7}" type="presOf" srcId="{ECF70279-71AA-FE4C-AF39-A221113C5589}" destId="{F56169F5-056D-5F43-9496-A724134CEAF0}" srcOrd="0" destOrd="3" presId="urn:microsoft.com/office/officeart/2005/8/layout/hProcess4"/>
    <dgm:cxn modelId="{ADB5BF7D-E0CE-014E-BAB7-11078A348993}" type="presOf" srcId="{734BB58A-BE60-A449-9DAC-29129A551B93}" destId="{F49909C6-9C12-C84F-B483-7C11513A3F1E}" srcOrd="1" destOrd="6" presId="urn:microsoft.com/office/officeart/2005/8/layout/hProcess4"/>
    <dgm:cxn modelId="{89E85D4A-4765-DA43-B100-DB17C4EEC7C6}" srcId="{C550F1F0-0EA6-4E42-9F7D-58F127032D1B}" destId="{8E4AF201-7101-4D45-8CF2-2C0647F1B523}" srcOrd="1" destOrd="0" parTransId="{8D2FBACC-67F7-5E42-A882-CAE6E5DE2C72}" sibTransId="{DE354705-1C19-FA48-BE26-B965CBC8267C}"/>
    <dgm:cxn modelId="{FDA43625-CADF-9147-AFB5-1B20CD84AB6F}" type="presOf" srcId="{6C5811BA-3C8D-4247-B2E7-D8059AD2D998}" destId="{F56169F5-056D-5F43-9496-A724134CEAF0}" srcOrd="0" destOrd="2" presId="urn:microsoft.com/office/officeart/2005/8/layout/hProcess4"/>
    <dgm:cxn modelId="{5FD057D6-5A97-C546-BE5C-96A0BD51524B}" srcId="{B9942290-FA00-4F42-AC8E-0599ECEE0997}" destId="{734BB58A-BE60-A449-9DAC-29129A551B93}" srcOrd="6" destOrd="0" parTransId="{1725A10F-2A1F-F744-BAEA-3381FAF6BCFB}" sibTransId="{63F83B50-37D5-AB4B-9081-E765E1B75FF2}"/>
    <dgm:cxn modelId="{34FD31B9-37C8-BC4B-9CD7-FDC1ACFCBB63}" type="presOf" srcId="{C550F1F0-0EA6-4E42-9F7D-58F127032D1B}" destId="{8B476371-B5A9-E144-99D3-AD1D2786DE12}" srcOrd="0" destOrd="0" presId="urn:microsoft.com/office/officeart/2005/8/layout/hProcess4"/>
    <dgm:cxn modelId="{C95525C5-DAA3-BB49-BBA9-680C29F3F4C7}" type="presOf" srcId="{CD27BD21-6579-7C42-A0B7-A239EC979A9F}" destId="{F49909C6-9C12-C84F-B483-7C11513A3F1E}" srcOrd="1" destOrd="5" presId="urn:microsoft.com/office/officeart/2005/8/layout/hProcess4"/>
    <dgm:cxn modelId="{D3EF4020-38B3-5E4D-BF17-6E8F3EB33D6B}" srcId="{C550F1F0-0EA6-4E42-9F7D-58F127032D1B}" destId="{B9942290-FA00-4F42-AC8E-0599ECEE0997}" srcOrd="0" destOrd="0" parTransId="{E3AAAF6E-C929-6946-BC19-A13BD845A131}" sibTransId="{838BF464-8DFA-7647-A761-9A3195B4016B}"/>
    <dgm:cxn modelId="{CAD0A8F8-2D93-F349-BB8A-632DA56E8CB8}" srcId="{8E4AF201-7101-4D45-8CF2-2C0647F1B523}" destId="{4D28E57D-4620-344C-ABBE-654E2271A2CE}" srcOrd="1" destOrd="0" parTransId="{4733F64F-5B3A-0C4F-AF1D-FA45344AC92E}" sibTransId="{53C3A4FE-0C90-AD4B-9CD1-F857A9EAC201}"/>
    <dgm:cxn modelId="{F9BE4C5D-42F4-2F4B-B2A6-61D9150C68AC}" type="presOf" srcId="{B7A8C2DE-CA35-944E-8BCF-5CBBBDD79BFA}" destId="{F49909C6-9C12-C84F-B483-7C11513A3F1E}" srcOrd="1" destOrd="4" presId="urn:microsoft.com/office/officeart/2005/8/layout/hProcess4"/>
    <dgm:cxn modelId="{C278513D-EA37-C74F-B2EA-3C5870EEE485}" type="presOf" srcId="{E1D67E26-BFA4-504B-9A80-C916800187CD}" destId="{84D6B3FE-DE7C-3B4A-8836-CFD8B42C7FE1}" srcOrd="1" destOrd="2" presId="urn:microsoft.com/office/officeart/2005/8/layout/hProcess4"/>
    <dgm:cxn modelId="{52DF2B36-43B1-A041-90D3-5935301761A9}" type="presOf" srcId="{8E4AF201-7101-4D45-8CF2-2C0647F1B523}" destId="{2D4C1540-2439-1646-9B02-143812A9D5D5}" srcOrd="0" destOrd="0" presId="urn:microsoft.com/office/officeart/2005/8/layout/hProcess4"/>
    <dgm:cxn modelId="{A9BDD10B-B8DD-2441-AA7F-CA38E0872B96}" type="presOf" srcId="{CD27BD21-6579-7C42-A0B7-A239EC979A9F}" destId="{12D600B8-4C76-8F47-B0B6-33D7F3F6A400}" srcOrd="0" destOrd="5" presId="urn:microsoft.com/office/officeart/2005/8/layout/hProcess4"/>
    <dgm:cxn modelId="{BB0A6D67-BBAB-0B4B-893C-F3CDB68AB912}" type="presOf" srcId="{108B8CE0-4E63-8941-81F2-A0176EA0ECDF}" destId="{F56169F5-056D-5F43-9496-A724134CEAF0}" srcOrd="0" destOrd="0" presId="urn:microsoft.com/office/officeart/2005/8/layout/hProcess4"/>
    <dgm:cxn modelId="{324D76EC-5F1C-7148-9A58-E3BED24E3176}" srcId="{B9942290-FA00-4F42-AC8E-0599ECEE0997}" destId="{B7A8C2DE-CA35-944E-8BCF-5CBBBDD79BFA}" srcOrd="4" destOrd="0" parTransId="{6E8334D5-CA09-C24C-A1D9-6F4D2EA9D33C}" sibTransId="{E63F2484-F5F2-5D47-BE53-635D3E4D9DF6}"/>
    <dgm:cxn modelId="{93E0B8D4-9EF9-DA49-8744-E3E821ACA43C}" type="presOf" srcId="{ECF70279-71AA-FE4C-AF39-A221113C5589}" destId="{409BC94F-B002-4443-98F2-65686A03687F}" srcOrd="1" destOrd="3" presId="urn:microsoft.com/office/officeart/2005/8/layout/hProcess4"/>
    <dgm:cxn modelId="{B73961A2-E137-B943-BB4A-6AA680A70F63}" type="presOf" srcId="{D3F4B100-F291-1943-9434-A95AE4F8674C}" destId="{12D600B8-4C76-8F47-B0B6-33D7F3F6A400}" srcOrd="0" destOrd="2" presId="urn:microsoft.com/office/officeart/2005/8/layout/hProcess4"/>
    <dgm:cxn modelId="{F01EBBCA-38ED-954B-B9EF-9F3042E3B856}" type="presOf" srcId="{838BF464-8DFA-7647-A761-9A3195B4016B}" destId="{8F359434-D1D8-6C4E-B050-141024F3840F}" srcOrd="0" destOrd="0" presId="urn:microsoft.com/office/officeart/2005/8/layout/hProcess4"/>
    <dgm:cxn modelId="{F0C24D2F-7EC2-A047-951C-2CE768C94B99}" type="presOf" srcId="{9EA294C6-CA39-3E45-AECC-075A88FE6210}" destId="{C9998D7F-1B06-1E4B-A5FC-8456E26998A9}" srcOrd="0" destOrd="1" presId="urn:microsoft.com/office/officeart/2005/8/layout/hProcess4"/>
    <dgm:cxn modelId="{3A43C5CB-E297-E841-A034-54D411A9B0C2}" type="presOf" srcId="{9EA294C6-CA39-3E45-AECC-075A88FE6210}" destId="{84D6B3FE-DE7C-3B4A-8836-CFD8B42C7FE1}" srcOrd="1" destOrd="1" presId="urn:microsoft.com/office/officeart/2005/8/layout/hProcess4"/>
    <dgm:cxn modelId="{47595988-FC8E-3148-8BDF-1E307CD61AD8}" type="presOf" srcId="{99090C0E-8EAB-4D4D-AC98-BD54BC2F4948}" destId="{12D600B8-4C76-8F47-B0B6-33D7F3F6A400}" srcOrd="0" destOrd="3" presId="urn:microsoft.com/office/officeart/2005/8/layout/hProcess4"/>
    <dgm:cxn modelId="{DB4CE5C2-4028-3A43-A468-613691368A21}" type="presOf" srcId="{B9942290-FA00-4F42-AC8E-0599ECEE0997}" destId="{0E9323D2-A70D-454C-B5F1-0836796A8335}" srcOrd="0" destOrd="0" presId="urn:microsoft.com/office/officeart/2005/8/layout/hProcess4"/>
    <dgm:cxn modelId="{F2C0C467-B9FD-E24B-93BC-9FBD6B46E6C7}" srcId="{B9942290-FA00-4F42-AC8E-0599ECEE0997}" destId="{99090C0E-8EAB-4D4D-AC98-BD54BC2F4948}" srcOrd="3" destOrd="0" parTransId="{1E3EDBE4-6819-6546-855B-F54B9F2DF52C}" sibTransId="{4689C6B1-6F55-F54D-9377-A817FB4B1D7E}"/>
    <dgm:cxn modelId="{780D7B54-4492-0F42-B1EF-88D699BD7EB7}" type="presOf" srcId="{E1D67E26-BFA4-504B-9A80-C916800187CD}" destId="{C9998D7F-1B06-1E4B-A5FC-8456E26998A9}" srcOrd="0" destOrd="2" presId="urn:microsoft.com/office/officeart/2005/8/layout/hProcess4"/>
    <dgm:cxn modelId="{574BDBA7-2FD3-3740-8B4C-2F8C8CD50425}" type="presOf" srcId="{99090C0E-8EAB-4D4D-AC98-BD54BC2F4948}" destId="{F49909C6-9C12-C84F-B483-7C11513A3F1E}" srcOrd="1" destOrd="3" presId="urn:microsoft.com/office/officeart/2005/8/layout/hProcess4"/>
    <dgm:cxn modelId="{7813BDD6-E6A1-DF4D-8B0C-0F4E6421DEC0}" srcId="{B9942290-FA00-4F42-AC8E-0599ECEE0997}" destId="{D3F4B100-F291-1943-9434-A95AE4F8674C}" srcOrd="2" destOrd="0" parTransId="{C3EE214B-DB8E-E149-A98B-C5FED7E97EB6}" sibTransId="{ACCCBB1A-268B-6D41-8594-38B0F980A867}"/>
    <dgm:cxn modelId="{EAE2C95E-CF93-5B49-A32A-B541A70B3458}" type="presOf" srcId="{339C9684-A048-7545-B993-AB5AA4A1FE00}" destId="{12D600B8-4C76-8F47-B0B6-33D7F3F6A400}" srcOrd="0" destOrd="0" presId="urn:microsoft.com/office/officeart/2005/8/layout/hProcess4"/>
    <dgm:cxn modelId="{400472C5-C53D-BC46-AFC8-359BA689602B}" srcId="{E4411D0F-A00C-334C-BC6E-077E2F52CCAE}" destId="{E1D67E26-BFA4-504B-9A80-C916800187CD}" srcOrd="2" destOrd="0" parTransId="{B14FCEA7-72E9-A04C-BED4-BC97D30D4063}" sibTransId="{870DF4FB-0914-F84B-ADBA-5093F7A17E33}"/>
    <dgm:cxn modelId="{39285CC7-B70E-D547-A8BA-6E7AAB34AE8F}" srcId="{B9942290-FA00-4F42-AC8E-0599ECEE0997}" destId="{CD27BD21-6579-7C42-A0B7-A239EC979A9F}" srcOrd="5" destOrd="0" parTransId="{D0F55D87-3E21-8B45-951B-774278505418}" sibTransId="{5734720A-48A5-C74A-9C37-9CD30D1FFBF6}"/>
    <dgm:cxn modelId="{45A67C0F-65A3-5D42-B1D0-5EDFB9DE2E02}" type="presOf" srcId="{6C5811BA-3C8D-4247-B2E7-D8059AD2D998}" destId="{409BC94F-B002-4443-98F2-65686A03687F}" srcOrd="1" destOrd="2" presId="urn:microsoft.com/office/officeart/2005/8/layout/hProcess4"/>
    <dgm:cxn modelId="{325D5F5A-3430-BB42-A678-5835CD006545}" srcId="{B9942290-FA00-4F42-AC8E-0599ECEE0997}" destId="{7DDB96BC-C81F-0745-B9AB-B1FAF08E21E3}" srcOrd="1" destOrd="0" parTransId="{358C8638-1746-DA41-8F21-22FDEBC18CFC}" sibTransId="{47DBE06E-3B96-894D-802B-D8293CA9B592}"/>
    <dgm:cxn modelId="{62B18A2B-67A6-5A4A-BA40-C4BE099254BB}" type="presOf" srcId="{36DCB870-6E58-7144-A6A2-223934702A40}" destId="{84D6B3FE-DE7C-3B4A-8836-CFD8B42C7FE1}" srcOrd="1" destOrd="0" presId="urn:microsoft.com/office/officeart/2005/8/layout/hProcess4"/>
    <dgm:cxn modelId="{B615D51A-80EB-DB41-B5F4-E75BB6C60BDD}" srcId="{8E4AF201-7101-4D45-8CF2-2C0647F1B523}" destId="{ECF70279-71AA-FE4C-AF39-A221113C5589}" srcOrd="3" destOrd="0" parTransId="{D3B6D844-59E7-1249-A9C5-09070082ACC5}" sibTransId="{78474C03-A8F8-0C4B-9B4D-EE24D2A7EEA3}"/>
    <dgm:cxn modelId="{F94D2CC5-E550-5D41-B3FD-B7230545074A}" type="presOf" srcId="{7DDB96BC-C81F-0745-B9AB-B1FAF08E21E3}" destId="{12D600B8-4C76-8F47-B0B6-33D7F3F6A400}" srcOrd="0" destOrd="1" presId="urn:microsoft.com/office/officeart/2005/8/layout/hProcess4"/>
    <dgm:cxn modelId="{845516B6-8E1C-C045-B81D-7B66223DF360}" type="presOf" srcId="{7DDB96BC-C81F-0745-B9AB-B1FAF08E21E3}" destId="{F49909C6-9C12-C84F-B483-7C11513A3F1E}" srcOrd="1" destOrd="1" presId="urn:microsoft.com/office/officeart/2005/8/layout/hProcess4"/>
    <dgm:cxn modelId="{64AB377E-4DFA-714E-8892-8AEACB9324D0}" type="presOf" srcId="{B7A8C2DE-CA35-944E-8BCF-5CBBBDD79BFA}" destId="{12D600B8-4C76-8F47-B0B6-33D7F3F6A400}" srcOrd="0" destOrd="4" presId="urn:microsoft.com/office/officeart/2005/8/layout/hProcess4"/>
    <dgm:cxn modelId="{0614F3B8-E0ED-0F41-80C1-F85F2F33F52C}" type="presParOf" srcId="{8B476371-B5A9-E144-99D3-AD1D2786DE12}" destId="{A8573786-185C-184B-9CD6-8B5A23E1FCF5}" srcOrd="0" destOrd="0" presId="urn:microsoft.com/office/officeart/2005/8/layout/hProcess4"/>
    <dgm:cxn modelId="{9BDC2368-C68D-8445-97C3-8B738608738A}" type="presParOf" srcId="{8B476371-B5A9-E144-99D3-AD1D2786DE12}" destId="{63EA5FDB-57E8-BD49-BA07-8C2D887449C1}" srcOrd="1" destOrd="0" presId="urn:microsoft.com/office/officeart/2005/8/layout/hProcess4"/>
    <dgm:cxn modelId="{902B2D2C-B5BB-A54A-BEA2-A0E33DE7F915}" type="presParOf" srcId="{8B476371-B5A9-E144-99D3-AD1D2786DE12}" destId="{01536FD7-376F-394F-8BD1-FA4DBB7AA65D}" srcOrd="2" destOrd="0" presId="urn:microsoft.com/office/officeart/2005/8/layout/hProcess4"/>
    <dgm:cxn modelId="{05FBB1FD-1DAD-554B-AD0D-13135219CC03}" type="presParOf" srcId="{01536FD7-376F-394F-8BD1-FA4DBB7AA65D}" destId="{278CF0B5-F798-7047-BB04-5F09D98D42B0}" srcOrd="0" destOrd="0" presId="urn:microsoft.com/office/officeart/2005/8/layout/hProcess4"/>
    <dgm:cxn modelId="{43CD83C4-E231-2247-A410-36CABC13FCC2}" type="presParOf" srcId="{278CF0B5-F798-7047-BB04-5F09D98D42B0}" destId="{71531F82-3E30-BC4C-8EBF-A268A9A4ECAB}" srcOrd="0" destOrd="0" presId="urn:microsoft.com/office/officeart/2005/8/layout/hProcess4"/>
    <dgm:cxn modelId="{11AD2F66-4E1C-C14F-838A-087BF7056751}" type="presParOf" srcId="{278CF0B5-F798-7047-BB04-5F09D98D42B0}" destId="{12D600B8-4C76-8F47-B0B6-33D7F3F6A400}" srcOrd="1" destOrd="0" presId="urn:microsoft.com/office/officeart/2005/8/layout/hProcess4"/>
    <dgm:cxn modelId="{213832E3-81CC-0849-8CD1-7B68EE4B43AC}" type="presParOf" srcId="{278CF0B5-F798-7047-BB04-5F09D98D42B0}" destId="{F49909C6-9C12-C84F-B483-7C11513A3F1E}" srcOrd="2" destOrd="0" presId="urn:microsoft.com/office/officeart/2005/8/layout/hProcess4"/>
    <dgm:cxn modelId="{DCF3AD6C-773C-A543-B6B9-ACA5B06D7000}" type="presParOf" srcId="{278CF0B5-F798-7047-BB04-5F09D98D42B0}" destId="{0E9323D2-A70D-454C-B5F1-0836796A8335}" srcOrd="3" destOrd="0" presId="urn:microsoft.com/office/officeart/2005/8/layout/hProcess4"/>
    <dgm:cxn modelId="{8B08B71A-040A-244A-87DB-414A0E070B3E}" type="presParOf" srcId="{278CF0B5-F798-7047-BB04-5F09D98D42B0}" destId="{F1B7B363-DDB2-1940-A5A4-1DD91F58D388}" srcOrd="4" destOrd="0" presId="urn:microsoft.com/office/officeart/2005/8/layout/hProcess4"/>
    <dgm:cxn modelId="{EB755A37-7B45-1C4B-9206-C0ADDD5206C2}" type="presParOf" srcId="{01536FD7-376F-394F-8BD1-FA4DBB7AA65D}" destId="{8F359434-D1D8-6C4E-B050-141024F3840F}" srcOrd="1" destOrd="0" presId="urn:microsoft.com/office/officeart/2005/8/layout/hProcess4"/>
    <dgm:cxn modelId="{AEA9BFF4-084F-5C44-8F13-4E8BA28778C8}" type="presParOf" srcId="{01536FD7-376F-394F-8BD1-FA4DBB7AA65D}" destId="{95779D1B-926C-9746-ADFD-3D132D7BB70F}" srcOrd="2" destOrd="0" presId="urn:microsoft.com/office/officeart/2005/8/layout/hProcess4"/>
    <dgm:cxn modelId="{E9F28456-F4E8-CB44-8F37-CE1183E1763B}" type="presParOf" srcId="{95779D1B-926C-9746-ADFD-3D132D7BB70F}" destId="{A3E81FE5-1753-F64B-8396-EC5C098F09CE}" srcOrd="0" destOrd="0" presId="urn:microsoft.com/office/officeart/2005/8/layout/hProcess4"/>
    <dgm:cxn modelId="{DFCE9F68-A348-2B49-905A-9443D5ADA1A4}" type="presParOf" srcId="{95779D1B-926C-9746-ADFD-3D132D7BB70F}" destId="{F56169F5-056D-5F43-9496-A724134CEAF0}" srcOrd="1" destOrd="0" presId="urn:microsoft.com/office/officeart/2005/8/layout/hProcess4"/>
    <dgm:cxn modelId="{8BD23CC5-704C-2E45-8F1D-757558F10E3E}" type="presParOf" srcId="{95779D1B-926C-9746-ADFD-3D132D7BB70F}" destId="{409BC94F-B002-4443-98F2-65686A03687F}" srcOrd="2" destOrd="0" presId="urn:microsoft.com/office/officeart/2005/8/layout/hProcess4"/>
    <dgm:cxn modelId="{A0729A1F-D8F3-DA42-A93E-A1069DB27DED}" type="presParOf" srcId="{95779D1B-926C-9746-ADFD-3D132D7BB70F}" destId="{2D4C1540-2439-1646-9B02-143812A9D5D5}" srcOrd="3" destOrd="0" presId="urn:microsoft.com/office/officeart/2005/8/layout/hProcess4"/>
    <dgm:cxn modelId="{02791AA8-F460-0E4C-8BB1-CFBDA34D9147}" type="presParOf" srcId="{95779D1B-926C-9746-ADFD-3D132D7BB70F}" destId="{1D7F0CD4-E214-AD40-A789-2BCE9B58EF08}" srcOrd="4" destOrd="0" presId="urn:microsoft.com/office/officeart/2005/8/layout/hProcess4"/>
    <dgm:cxn modelId="{2C93561E-5397-7940-AA2A-946B900C8971}" type="presParOf" srcId="{01536FD7-376F-394F-8BD1-FA4DBB7AA65D}" destId="{FB27771F-375B-D34A-B5D3-E242D03A3B09}" srcOrd="3" destOrd="0" presId="urn:microsoft.com/office/officeart/2005/8/layout/hProcess4"/>
    <dgm:cxn modelId="{6E691498-1C79-8240-B0D3-B608379AA226}" type="presParOf" srcId="{01536FD7-376F-394F-8BD1-FA4DBB7AA65D}" destId="{2D1CEDD4-F07A-F042-BE05-AA0B3EA879CF}" srcOrd="4" destOrd="0" presId="urn:microsoft.com/office/officeart/2005/8/layout/hProcess4"/>
    <dgm:cxn modelId="{EBA067F3-F849-5E43-B670-B67EB0BFF222}" type="presParOf" srcId="{2D1CEDD4-F07A-F042-BE05-AA0B3EA879CF}" destId="{1FA3A0CE-086E-7843-AC78-AFA8C5FD70C2}" srcOrd="0" destOrd="0" presId="urn:microsoft.com/office/officeart/2005/8/layout/hProcess4"/>
    <dgm:cxn modelId="{7F4BA85A-62C5-E94F-AB95-8AEEF17155AE}" type="presParOf" srcId="{2D1CEDD4-F07A-F042-BE05-AA0B3EA879CF}" destId="{C9998D7F-1B06-1E4B-A5FC-8456E26998A9}" srcOrd="1" destOrd="0" presId="urn:microsoft.com/office/officeart/2005/8/layout/hProcess4"/>
    <dgm:cxn modelId="{6497958E-03E5-2E4D-8C76-D8B634E542C7}" type="presParOf" srcId="{2D1CEDD4-F07A-F042-BE05-AA0B3EA879CF}" destId="{84D6B3FE-DE7C-3B4A-8836-CFD8B42C7FE1}" srcOrd="2" destOrd="0" presId="urn:microsoft.com/office/officeart/2005/8/layout/hProcess4"/>
    <dgm:cxn modelId="{9C7BD66B-D3AE-0645-95AC-76EFBA2C7495}" type="presParOf" srcId="{2D1CEDD4-F07A-F042-BE05-AA0B3EA879CF}" destId="{527A6DC9-3733-A542-BF2F-73811869428A}" srcOrd="3" destOrd="0" presId="urn:microsoft.com/office/officeart/2005/8/layout/hProcess4"/>
    <dgm:cxn modelId="{6F6F2BF5-D8E1-5E4F-BFD4-1DD123FD06DA}" type="presParOf" srcId="{2D1CEDD4-F07A-F042-BE05-AA0B3EA879CF}" destId="{263A7AE2-E939-F144-BC78-C7BC7AB310EF}"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D600B8-4C76-8F47-B0B6-33D7F3F6A400}">
      <dsp:nvSpPr>
        <dsp:cNvPr id="0" name=""/>
        <dsp:cNvSpPr/>
      </dsp:nvSpPr>
      <dsp:spPr>
        <a:xfrm>
          <a:off x="94" y="1011700"/>
          <a:ext cx="1725745" cy="142337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endParaRPr lang="es-ES" sz="800" kern="1200"/>
        </a:p>
        <a:p>
          <a:pPr marL="57150" lvl="1" indent="-57150" algn="l" defTabSz="355600">
            <a:lnSpc>
              <a:spcPct val="90000"/>
            </a:lnSpc>
            <a:spcBef>
              <a:spcPct val="0"/>
            </a:spcBef>
            <a:spcAft>
              <a:spcPct val="15000"/>
            </a:spcAft>
            <a:buChar char="••"/>
          </a:pPr>
          <a:r>
            <a:rPr lang="es-ES" sz="800" kern="1200">
              <a:latin typeface="+mj-lt"/>
            </a:rPr>
            <a:t>Antecedentes históricos relevantes.</a:t>
          </a:r>
        </a:p>
        <a:p>
          <a:pPr marL="57150" lvl="1" indent="-57150" algn="l" defTabSz="355600">
            <a:lnSpc>
              <a:spcPct val="90000"/>
            </a:lnSpc>
            <a:spcBef>
              <a:spcPct val="0"/>
            </a:spcBef>
            <a:spcAft>
              <a:spcPct val="15000"/>
            </a:spcAft>
            <a:buChar char="••"/>
          </a:pPr>
          <a:r>
            <a:rPr lang="es-ES" sz="800" kern="1200">
              <a:latin typeface="+mj-lt"/>
            </a:rPr>
            <a:t>Procesos de producción.</a:t>
          </a:r>
        </a:p>
        <a:p>
          <a:pPr marL="57150" lvl="1" indent="-57150" algn="l" defTabSz="355600">
            <a:lnSpc>
              <a:spcPct val="90000"/>
            </a:lnSpc>
            <a:spcBef>
              <a:spcPct val="0"/>
            </a:spcBef>
            <a:spcAft>
              <a:spcPct val="15000"/>
            </a:spcAft>
            <a:buChar char="••"/>
          </a:pPr>
          <a:r>
            <a:rPr lang="es-ES" sz="800" kern="1200">
              <a:latin typeface="+mj-lt"/>
            </a:rPr>
            <a:t>Razón de ser de la organización.</a:t>
          </a:r>
        </a:p>
        <a:p>
          <a:pPr marL="57150" lvl="1" indent="-57150" algn="l" defTabSz="355600">
            <a:lnSpc>
              <a:spcPct val="90000"/>
            </a:lnSpc>
            <a:spcBef>
              <a:spcPct val="0"/>
            </a:spcBef>
            <a:spcAft>
              <a:spcPct val="15000"/>
            </a:spcAft>
            <a:buChar char="••"/>
          </a:pPr>
          <a:r>
            <a:rPr lang="es-ES" sz="800" kern="1200">
              <a:latin typeface="+mj-lt"/>
            </a:rPr>
            <a:t>Cultura laboral.</a:t>
          </a:r>
        </a:p>
        <a:p>
          <a:pPr marL="57150" lvl="1" indent="-57150" algn="l" defTabSz="355600">
            <a:lnSpc>
              <a:spcPct val="90000"/>
            </a:lnSpc>
            <a:spcBef>
              <a:spcPct val="0"/>
            </a:spcBef>
            <a:spcAft>
              <a:spcPct val="15000"/>
            </a:spcAft>
            <a:buChar char="••"/>
          </a:pPr>
          <a:r>
            <a:rPr lang="es-ES" sz="800" kern="1200">
              <a:latin typeface="+mj-lt"/>
            </a:rPr>
            <a:t>Estructura organizacional.</a:t>
          </a:r>
        </a:p>
        <a:p>
          <a:pPr marL="57150" lvl="1" indent="-57150" algn="l" defTabSz="355600">
            <a:lnSpc>
              <a:spcPct val="90000"/>
            </a:lnSpc>
            <a:spcBef>
              <a:spcPct val="0"/>
            </a:spcBef>
            <a:spcAft>
              <a:spcPct val="15000"/>
            </a:spcAft>
            <a:buChar char="••"/>
          </a:pPr>
          <a:r>
            <a:rPr lang="es-ES" sz="800" kern="1200">
              <a:latin typeface="+mj-lt"/>
            </a:rPr>
            <a:t>Normas y Políticas. </a:t>
          </a:r>
        </a:p>
      </dsp:txBody>
      <dsp:txXfrm>
        <a:off x="32850" y="1044456"/>
        <a:ext cx="1660233" cy="1052857"/>
      </dsp:txXfrm>
    </dsp:sp>
    <dsp:sp modelId="{8F359434-D1D8-6C4E-B050-141024F3840F}">
      <dsp:nvSpPr>
        <dsp:cNvPr id="0" name=""/>
        <dsp:cNvSpPr/>
      </dsp:nvSpPr>
      <dsp:spPr>
        <a:xfrm>
          <a:off x="976316" y="1373685"/>
          <a:ext cx="1869228" cy="1869228"/>
        </a:xfrm>
        <a:prstGeom prst="leftCircularArrow">
          <a:avLst>
            <a:gd name="adj1" fmla="val 2974"/>
            <a:gd name="adj2" fmla="val 364440"/>
            <a:gd name="adj3" fmla="val 2139951"/>
            <a:gd name="adj4" fmla="val 9024489"/>
            <a:gd name="adj5" fmla="val 347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E9323D2-A70D-454C-B5F1-0836796A8335}">
      <dsp:nvSpPr>
        <dsp:cNvPr id="0" name=""/>
        <dsp:cNvSpPr/>
      </dsp:nvSpPr>
      <dsp:spPr>
        <a:xfrm>
          <a:off x="383593" y="2130069"/>
          <a:ext cx="1533995" cy="61001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s-ES" sz="1800" kern="1200"/>
            <a:t>Valores de la organización </a:t>
          </a:r>
        </a:p>
      </dsp:txBody>
      <dsp:txXfrm>
        <a:off x="401460" y="2147936"/>
        <a:ext cx="1498261" cy="574285"/>
      </dsp:txXfrm>
    </dsp:sp>
    <dsp:sp modelId="{F56169F5-056D-5F43-9496-A724134CEAF0}">
      <dsp:nvSpPr>
        <dsp:cNvPr id="0" name=""/>
        <dsp:cNvSpPr/>
      </dsp:nvSpPr>
      <dsp:spPr>
        <a:xfrm>
          <a:off x="2182309" y="1011700"/>
          <a:ext cx="1725745" cy="142337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s-ES" sz="800" kern="1200">
              <a:latin typeface="+mj-lt"/>
            </a:rPr>
            <a:t>Presentación y servicios. </a:t>
          </a:r>
        </a:p>
        <a:p>
          <a:pPr marL="57150" lvl="1" indent="-57150" algn="l" defTabSz="355600">
            <a:lnSpc>
              <a:spcPct val="90000"/>
            </a:lnSpc>
            <a:spcBef>
              <a:spcPct val="0"/>
            </a:spcBef>
            <a:spcAft>
              <a:spcPct val="15000"/>
            </a:spcAft>
            <a:buChar char="••"/>
          </a:pPr>
          <a:r>
            <a:rPr lang="es-ES" sz="800" kern="1200">
              <a:latin typeface="+mj-lt"/>
            </a:rPr>
            <a:t>Funciones y deberes. </a:t>
          </a:r>
        </a:p>
        <a:p>
          <a:pPr marL="57150" lvl="1" indent="-57150" algn="l" defTabSz="355600">
            <a:lnSpc>
              <a:spcPct val="90000"/>
            </a:lnSpc>
            <a:spcBef>
              <a:spcPct val="0"/>
            </a:spcBef>
            <a:spcAft>
              <a:spcPct val="15000"/>
            </a:spcAft>
            <a:buChar char="••"/>
          </a:pPr>
          <a:r>
            <a:rPr lang="es-ES" sz="800" kern="1200">
              <a:latin typeface="+mj-lt"/>
            </a:rPr>
            <a:t>Politicas salariales y de compensación. </a:t>
          </a:r>
        </a:p>
        <a:p>
          <a:pPr marL="57150" lvl="1" indent="-57150" algn="l" defTabSz="355600">
            <a:lnSpc>
              <a:spcPct val="90000"/>
            </a:lnSpc>
            <a:spcBef>
              <a:spcPct val="0"/>
            </a:spcBef>
            <a:spcAft>
              <a:spcPct val="15000"/>
            </a:spcAft>
            <a:buChar char="••"/>
          </a:pPr>
          <a:endParaRPr lang="es-ES" sz="800" kern="1200"/>
        </a:p>
      </dsp:txBody>
      <dsp:txXfrm>
        <a:off x="2215065" y="1349466"/>
        <a:ext cx="1660233" cy="1052857"/>
      </dsp:txXfrm>
    </dsp:sp>
    <dsp:sp modelId="{FB27771F-375B-D34A-B5D3-E242D03A3B09}">
      <dsp:nvSpPr>
        <dsp:cNvPr id="0" name=""/>
        <dsp:cNvSpPr/>
      </dsp:nvSpPr>
      <dsp:spPr>
        <a:xfrm>
          <a:off x="3144150" y="148057"/>
          <a:ext cx="2089740" cy="2089740"/>
        </a:xfrm>
        <a:prstGeom prst="circularArrow">
          <a:avLst>
            <a:gd name="adj1" fmla="val 2660"/>
            <a:gd name="adj2" fmla="val 323600"/>
            <a:gd name="adj3" fmla="val 19500889"/>
            <a:gd name="adj4" fmla="val 12575511"/>
            <a:gd name="adj5" fmla="val 3104"/>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D4C1540-2439-1646-9B02-143812A9D5D5}">
      <dsp:nvSpPr>
        <dsp:cNvPr id="0" name=""/>
        <dsp:cNvSpPr/>
      </dsp:nvSpPr>
      <dsp:spPr>
        <a:xfrm>
          <a:off x="2565808" y="706690"/>
          <a:ext cx="1533995" cy="61001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s-ES" sz="1800" kern="1200"/>
            <a:t>Proceso de Socialización </a:t>
          </a:r>
        </a:p>
      </dsp:txBody>
      <dsp:txXfrm>
        <a:off x="2583675" y="724557"/>
        <a:ext cx="1498261" cy="574285"/>
      </dsp:txXfrm>
    </dsp:sp>
    <dsp:sp modelId="{C9998D7F-1B06-1E4B-A5FC-8456E26998A9}">
      <dsp:nvSpPr>
        <dsp:cNvPr id="0" name=""/>
        <dsp:cNvSpPr/>
      </dsp:nvSpPr>
      <dsp:spPr>
        <a:xfrm>
          <a:off x="4364523" y="1011700"/>
          <a:ext cx="1725745" cy="142337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s-ES" sz="800" kern="1200">
              <a:latin typeface="+mj-lt"/>
            </a:rPr>
            <a:t>Expectativas. </a:t>
          </a:r>
        </a:p>
        <a:p>
          <a:pPr marL="57150" lvl="1" indent="-57150" algn="l" defTabSz="355600">
            <a:lnSpc>
              <a:spcPct val="90000"/>
            </a:lnSpc>
            <a:spcBef>
              <a:spcPct val="0"/>
            </a:spcBef>
            <a:spcAft>
              <a:spcPct val="15000"/>
            </a:spcAft>
            <a:buChar char="••"/>
          </a:pPr>
          <a:r>
            <a:rPr lang="es-ES" sz="800" kern="1200">
              <a:latin typeface="+mj-lt"/>
            </a:rPr>
            <a:t>Potencial del empleado.</a:t>
          </a:r>
        </a:p>
        <a:p>
          <a:pPr marL="57150" lvl="1" indent="-57150" algn="l" defTabSz="355600">
            <a:lnSpc>
              <a:spcPct val="90000"/>
            </a:lnSpc>
            <a:spcBef>
              <a:spcPct val="0"/>
            </a:spcBef>
            <a:spcAft>
              <a:spcPct val="15000"/>
            </a:spcAft>
            <a:buChar char="••"/>
          </a:pPr>
          <a:r>
            <a:rPr lang="es-ES" sz="800" kern="1200">
              <a:latin typeface="+mj-lt"/>
            </a:rPr>
            <a:t>Satisfacción personal.</a:t>
          </a:r>
        </a:p>
      </dsp:txBody>
      <dsp:txXfrm>
        <a:off x="4397279" y="1044456"/>
        <a:ext cx="1660233" cy="1052857"/>
      </dsp:txXfrm>
    </dsp:sp>
    <dsp:sp modelId="{527A6DC9-3733-A542-BF2F-73811869428A}">
      <dsp:nvSpPr>
        <dsp:cNvPr id="0" name=""/>
        <dsp:cNvSpPr/>
      </dsp:nvSpPr>
      <dsp:spPr>
        <a:xfrm>
          <a:off x="4748022" y="2130069"/>
          <a:ext cx="1533995" cy="61001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s-ES" sz="1800" kern="1200"/>
            <a:t>Personalidad Individual</a:t>
          </a:r>
        </a:p>
      </dsp:txBody>
      <dsp:txXfrm>
        <a:off x="4765889" y="2147936"/>
        <a:ext cx="1498261" cy="57428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B9D9-1258-E64C-96A5-846B09AE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1535</Words>
  <Characters>8446</Characters>
  <Application>Microsoft Macintosh Word</Application>
  <DocSecurity>0</DocSecurity>
  <Lines>70</Lines>
  <Paragraphs>19</Paragraphs>
  <ScaleCrop>false</ScaleCrop>
  <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2016-10-09T22:32:00Z</cp:lastPrinted>
  <dcterms:created xsi:type="dcterms:W3CDTF">2016-10-09T22:32:00Z</dcterms:created>
  <dcterms:modified xsi:type="dcterms:W3CDTF">2016-10-09T22:32:00Z</dcterms:modified>
</cp:coreProperties>
</file>