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5BE169A" w14:textId="3FA871ED" w:rsidR="005E10D6" w:rsidRDefault="0021769E" w:rsidP="0021769E">
      <w:pPr>
        <w:jc w:val="both"/>
        <w:rPr>
          <w:rFonts w:ascii="Sansa-Normal" w:eastAsia="Times New Roman" w:hAnsi="Sansa-Normal" w:cstheme="minorHAnsi"/>
          <w:iCs/>
          <w:sz w:val="24"/>
          <w:szCs w:val="24"/>
        </w:rPr>
      </w:pPr>
      <w:r w:rsidRPr="0021769E">
        <w:rPr>
          <w:rFonts w:ascii="Sansa-Normal" w:eastAsia="Times New Roman" w:hAnsi="Sansa-Normal" w:cstheme="minorHAnsi"/>
          <w:iCs/>
          <w:sz w:val="24"/>
          <w:szCs w:val="24"/>
        </w:rPr>
        <w:t xml:space="preserve">Cada uno de los tipos de Auditoría, tiene alcances en su aplicación, mismos que se mencionan a continuación.  </w:t>
      </w:r>
    </w:p>
    <w:tbl>
      <w:tblPr>
        <w:tblStyle w:val="Tablaconcuadrcula"/>
        <w:tblW w:w="0" w:type="auto"/>
        <w:tblLook w:val="04A0" w:firstRow="1" w:lastRow="0" w:firstColumn="1" w:lastColumn="0" w:noHBand="0" w:noVBand="1"/>
      </w:tblPr>
      <w:tblGrid>
        <w:gridCol w:w="2093"/>
        <w:gridCol w:w="6804"/>
      </w:tblGrid>
      <w:tr w:rsidR="0021769E" w:rsidRPr="00200B2C" w14:paraId="7D071D74" w14:textId="77777777" w:rsidTr="00143938">
        <w:tc>
          <w:tcPr>
            <w:tcW w:w="2093" w:type="dxa"/>
          </w:tcPr>
          <w:p w14:paraId="3DB59FB1" w14:textId="77777777" w:rsidR="0021769E" w:rsidRPr="0021769E" w:rsidRDefault="0021769E" w:rsidP="00143938">
            <w:pPr>
              <w:jc w:val="center"/>
              <w:rPr>
                <w:rFonts w:ascii="Sansa-Normal" w:hAnsi="Sansa-Normal"/>
                <w:sz w:val="24"/>
                <w:szCs w:val="24"/>
              </w:rPr>
            </w:pPr>
            <w:r w:rsidRPr="0021769E">
              <w:rPr>
                <w:rFonts w:ascii="Sansa-Normal" w:hAnsi="Sansa-Normal"/>
                <w:sz w:val="24"/>
                <w:szCs w:val="24"/>
              </w:rPr>
              <w:t>Tipo de Auditoría</w:t>
            </w:r>
          </w:p>
        </w:tc>
        <w:tc>
          <w:tcPr>
            <w:tcW w:w="6804" w:type="dxa"/>
          </w:tcPr>
          <w:p w14:paraId="7BBC2C94" w14:textId="77777777" w:rsidR="0021769E" w:rsidRPr="0021769E" w:rsidRDefault="0021769E" w:rsidP="00143938">
            <w:pPr>
              <w:jc w:val="center"/>
              <w:rPr>
                <w:rFonts w:ascii="Sansa-Normal" w:hAnsi="Sansa-Normal"/>
                <w:sz w:val="24"/>
                <w:szCs w:val="24"/>
              </w:rPr>
            </w:pPr>
            <w:r w:rsidRPr="0021769E">
              <w:rPr>
                <w:rFonts w:ascii="Sansa-Normal" w:hAnsi="Sansa-Normal"/>
                <w:sz w:val="24"/>
                <w:szCs w:val="24"/>
              </w:rPr>
              <w:t>Alcances</w:t>
            </w:r>
          </w:p>
        </w:tc>
      </w:tr>
      <w:tr w:rsidR="0021769E" w14:paraId="70BD5B73" w14:textId="77777777" w:rsidTr="00143938">
        <w:tc>
          <w:tcPr>
            <w:tcW w:w="2093" w:type="dxa"/>
          </w:tcPr>
          <w:p w14:paraId="1501D65E" w14:textId="77777777" w:rsidR="0021769E" w:rsidRPr="0021769E" w:rsidRDefault="0021769E" w:rsidP="00143938">
            <w:pPr>
              <w:rPr>
                <w:rFonts w:ascii="Sansa-Normal" w:hAnsi="Sansa-Normal"/>
                <w:sz w:val="24"/>
                <w:szCs w:val="24"/>
              </w:rPr>
            </w:pPr>
            <w:r w:rsidRPr="0021769E">
              <w:rPr>
                <w:rFonts w:ascii="Sansa-Normal" w:hAnsi="Sansa-Normal"/>
                <w:sz w:val="24"/>
                <w:szCs w:val="24"/>
              </w:rPr>
              <w:t>Financiera</w:t>
            </w:r>
          </w:p>
        </w:tc>
        <w:tc>
          <w:tcPr>
            <w:tcW w:w="6804" w:type="dxa"/>
          </w:tcPr>
          <w:p w14:paraId="028984EE"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Este tipo de auditoría está plenamente identificada con las organizaciones, ya que fue la pionera en el campo evaluatorio. Y se enfoca a la evaluación de los diferentes documentos financieros, como lo son estado de situación financiera, estado de resultados, estado de variaciones en el capital contable, y estado de cambios en la situación financiera.</w:t>
            </w:r>
          </w:p>
        </w:tc>
      </w:tr>
      <w:tr w:rsidR="0021769E" w14:paraId="61019756" w14:textId="77777777" w:rsidTr="00143938">
        <w:tc>
          <w:tcPr>
            <w:tcW w:w="2093" w:type="dxa"/>
          </w:tcPr>
          <w:p w14:paraId="2B6A4570" w14:textId="77777777" w:rsidR="0021769E" w:rsidRPr="0021769E" w:rsidRDefault="0021769E" w:rsidP="00143938">
            <w:pPr>
              <w:rPr>
                <w:rFonts w:ascii="Sansa-Normal" w:hAnsi="Sansa-Normal"/>
                <w:sz w:val="24"/>
                <w:szCs w:val="24"/>
              </w:rPr>
            </w:pPr>
            <w:r w:rsidRPr="0021769E">
              <w:rPr>
                <w:rFonts w:ascii="Sansa-Normal" w:hAnsi="Sansa-Normal"/>
                <w:sz w:val="24"/>
                <w:szCs w:val="24"/>
              </w:rPr>
              <w:t>Fiscal</w:t>
            </w:r>
          </w:p>
        </w:tc>
        <w:tc>
          <w:tcPr>
            <w:tcW w:w="6804" w:type="dxa"/>
          </w:tcPr>
          <w:p w14:paraId="26F6B16E"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Este tipo de auditoría es practicada por las organizaciones como una ampliación de la auditoría financiera. Es aplicada como una medida administrativa (con sus repercusiones fiscales) por parte de firmas privadas de contadores públicos o por auditores fiscales (cuando es efectuada por la autoridad).</w:t>
            </w:r>
          </w:p>
        </w:tc>
      </w:tr>
      <w:tr w:rsidR="0021769E" w14:paraId="54C0A294" w14:textId="77777777" w:rsidTr="00143938">
        <w:tc>
          <w:tcPr>
            <w:tcW w:w="2093" w:type="dxa"/>
          </w:tcPr>
          <w:p w14:paraId="151797EF" w14:textId="77777777" w:rsidR="0021769E" w:rsidRPr="0021769E" w:rsidRDefault="0021769E" w:rsidP="00143938">
            <w:pPr>
              <w:rPr>
                <w:rFonts w:ascii="Sansa-Normal" w:hAnsi="Sansa-Normal"/>
                <w:sz w:val="24"/>
                <w:szCs w:val="24"/>
              </w:rPr>
            </w:pPr>
            <w:r w:rsidRPr="0021769E">
              <w:rPr>
                <w:rFonts w:ascii="Sansa-Normal" w:hAnsi="Sansa-Normal"/>
                <w:sz w:val="24"/>
                <w:szCs w:val="24"/>
              </w:rPr>
              <w:t>Operacional</w:t>
            </w:r>
          </w:p>
        </w:tc>
        <w:tc>
          <w:tcPr>
            <w:tcW w:w="6804" w:type="dxa"/>
          </w:tcPr>
          <w:p w14:paraId="452C6F8F"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Este tipo de auditoría es aplicada tanto en el sector público como en el privado, para una mejor aplicación de esta, es importante tener  en cuenta las metas, misión, visión y filosofía de la organización.</w:t>
            </w:r>
          </w:p>
        </w:tc>
      </w:tr>
      <w:tr w:rsidR="0021769E" w14:paraId="5A5CA6B5" w14:textId="77777777" w:rsidTr="00143938">
        <w:tc>
          <w:tcPr>
            <w:tcW w:w="2093" w:type="dxa"/>
          </w:tcPr>
          <w:p w14:paraId="7D29FB9A" w14:textId="77777777" w:rsidR="0021769E" w:rsidRPr="0021769E" w:rsidRDefault="0021769E" w:rsidP="00143938">
            <w:pPr>
              <w:rPr>
                <w:rFonts w:ascii="Sansa-Normal" w:hAnsi="Sansa-Normal"/>
                <w:sz w:val="24"/>
                <w:szCs w:val="24"/>
              </w:rPr>
            </w:pPr>
            <w:r w:rsidRPr="0021769E">
              <w:rPr>
                <w:rFonts w:ascii="Sansa-Normal" w:hAnsi="Sansa-Normal"/>
                <w:sz w:val="24"/>
                <w:szCs w:val="24"/>
              </w:rPr>
              <w:t>Administrativa</w:t>
            </w:r>
          </w:p>
        </w:tc>
        <w:tc>
          <w:tcPr>
            <w:tcW w:w="6804" w:type="dxa"/>
          </w:tcPr>
          <w:p w14:paraId="4EA63C1B"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La Auditoría Administrativa, es llevada a cabo tanto en empresas privadas como en el sector público y aborda un tanto a las principales áreas operacionales.</w:t>
            </w:r>
          </w:p>
        </w:tc>
      </w:tr>
      <w:tr w:rsidR="0021769E" w14:paraId="5712A63D" w14:textId="77777777" w:rsidTr="00143938">
        <w:tc>
          <w:tcPr>
            <w:tcW w:w="2093" w:type="dxa"/>
          </w:tcPr>
          <w:p w14:paraId="2F7451DC" w14:textId="77777777" w:rsidR="0021769E" w:rsidRPr="0021769E" w:rsidRDefault="0021769E" w:rsidP="00143938">
            <w:pPr>
              <w:rPr>
                <w:rFonts w:ascii="Sansa-Normal" w:hAnsi="Sansa-Normal"/>
                <w:sz w:val="24"/>
                <w:szCs w:val="24"/>
              </w:rPr>
            </w:pPr>
            <w:r w:rsidRPr="0021769E">
              <w:rPr>
                <w:rFonts w:ascii="Sansa-Normal" w:hAnsi="Sansa-Normal"/>
                <w:sz w:val="24"/>
                <w:szCs w:val="24"/>
              </w:rPr>
              <w:t>Informática</w:t>
            </w:r>
          </w:p>
        </w:tc>
        <w:tc>
          <w:tcPr>
            <w:tcW w:w="6804" w:type="dxa"/>
          </w:tcPr>
          <w:p w14:paraId="1C75322D"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La auditoría Informática es importante tanto en las empresas como en las dependencias gubernamentales, pues informa sobre la organización, funcionalidad e idoneidad del proceso de sistematización de operaciones con que se cuenta. Asimismo, analiza sus medidas de seguridad, el tipo de hardware y software que utilizan, y la calidad del personal que participa, todo lo cual repercute en la calidad de la información.</w:t>
            </w:r>
          </w:p>
        </w:tc>
      </w:tr>
      <w:tr w:rsidR="0021769E" w14:paraId="309FAAE8" w14:textId="77777777" w:rsidTr="00143938">
        <w:tc>
          <w:tcPr>
            <w:tcW w:w="2093" w:type="dxa"/>
          </w:tcPr>
          <w:p w14:paraId="01804D5A" w14:textId="77777777" w:rsidR="0021769E" w:rsidRPr="0021769E" w:rsidRDefault="0021769E" w:rsidP="00143938">
            <w:pPr>
              <w:rPr>
                <w:rFonts w:ascii="Sansa-Normal" w:hAnsi="Sansa-Normal"/>
                <w:sz w:val="24"/>
                <w:szCs w:val="24"/>
              </w:rPr>
            </w:pPr>
            <w:r w:rsidRPr="0021769E">
              <w:rPr>
                <w:rFonts w:ascii="Sansa-Normal" w:hAnsi="Sansa-Normal"/>
                <w:sz w:val="24"/>
                <w:szCs w:val="24"/>
              </w:rPr>
              <w:t>Integral</w:t>
            </w:r>
          </w:p>
        </w:tc>
        <w:tc>
          <w:tcPr>
            <w:tcW w:w="6804" w:type="dxa"/>
          </w:tcPr>
          <w:p w14:paraId="32242B58"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Este tipo de auditoría también se conoce en el ámbito mundial como comprensiva, y evalúa la eficiencia y eficacia de las decisiones que la organización ha tomado. La auditoría integral está basada en un enfoque interdisciplinario, que comprende aspectos legales, financieros, administrativos, operacionales, informáticos, entre otros, lo cual goza de aceptación en las organizaciones.</w:t>
            </w:r>
          </w:p>
        </w:tc>
      </w:tr>
      <w:tr w:rsidR="0021769E" w14:paraId="575B83A6" w14:textId="77777777" w:rsidTr="00143938">
        <w:tc>
          <w:tcPr>
            <w:tcW w:w="2093" w:type="dxa"/>
          </w:tcPr>
          <w:p w14:paraId="786C66C0" w14:textId="77777777" w:rsidR="0021769E" w:rsidRPr="0021769E" w:rsidRDefault="0021769E" w:rsidP="00143938">
            <w:pPr>
              <w:rPr>
                <w:rFonts w:ascii="Sansa-Normal" w:hAnsi="Sansa-Normal"/>
                <w:sz w:val="24"/>
                <w:szCs w:val="24"/>
              </w:rPr>
            </w:pPr>
            <w:r w:rsidRPr="0021769E">
              <w:rPr>
                <w:rFonts w:ascii="Sansa-Normal" w:hAnsi="Sansa-Normal"/>
                <w:sz w:val="24"/>
                <w:szCs w:val="24"/>
              </w:rPr>
              <w:t>Ambiental</w:t>
            </w:r>
          </w:p>
        </w:tc>
        <w:tc>
          <w:tcPr>
            <w:tcW w:w="6804" w:type="dxa"/>
          </w:tcPr>
          <w:p w14:paraId="71AEBB7C"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 xml:space="preserve">A través de este tipo de auditoria se realizan exámenes técnicos en relación al impacto industrial y de desechos </w:t>
            </w:r>
            <w:r w:rsidRPr="0021769E">
              <w:rPr>
                <w:rFonts w:ascii="Sansa-Normal" w:hAnsi="Sansa-Normal"/>
                <w:sz w:val="24"/>
                <w:szCs w:val="24"/>
              </w:rPr>
              <w:lastRenderedPageBreak/>
              <w:t>sobre el medio ambiente y los recursos naturales.</w:t>
            </w:r>
          </w:p>
        </w:tc>
      </w:tr>
      <w:tr w:rsidR="0021769E" w14:paraId="5EECB944" w14:textId="77777777" w:rsidTr="00143938">
        <w:tc>
          <w:tcPr>
            <w:tcW w:w="2093" w:type="dxa"/>
          </w:tcPr>
          <w:p w14:paraId="6CD65E07" w14:textId="77777777" w:rsidR="0021769E" w:rsidRPr="0021769E" w:rsidRDefault="0021769E" w:rsidP="00143938">
            <w:pPr>
              <w:rPr>
                <w:rFonts w:ascii="Sansa-Normal" w:hAnsi="Sansa-Normal"/>
                <w:sz w:val="24"/>
                <w:szCs w:val="24"/>
              </w:rPr>
            </w:pPr>
            <w:r w:rsidRPr="0021769E">
              <w:rPr>
                <w:rFonts w:ascii="Sansa-Normal" w:hAnsi="Sansa-Normal"/>
                <w:sz w:val="24"/>
                <w:szCs w:val="24"/>
              </w:rPr>
              <w:lastRenderedPageBreak/>
              <w:t>Calidad</w:t>
            </w:r>
          </w:p>
        </w:tc>
        <w:tc>
          <w:tcPr>
            <w:tcW w:w="6804" w:type="dxa"/>
          </w:tcPr>
          <w:p w14:paraId="76E233DE"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La evaluación de la calidad consiste en un examen minucioso del producto o servicio que ofrece la organización (privada o pública), así como de los procesos que la integran.</w:t>
            </w:r>
          </w:p>
        </w:tc>
      </w:tr>
      <w:tr w:rsidR="0021769E" w14:paraId="29163E77" w14:textId="77777777" w:rsidTr="00143938">
        <w:tc>
          <w:tcPr>
            <w:tcW w:w="2093" w:type="dxa"/>
          </w:tcPr>
          <w:p w14:paraId="3A8C5C04" w14:textId="77777777" w:rsidR="0021769E" w:rsidRPr="0021769E" w:rsidRDefault="0021769E" w:rsidP="00143938">
            <w:pPr>
              <w:rPr>
                <w:rFonts w:ascii="Sansa-Normal" w:hAnsi="Sansa-Normal"/>
                <w:sz w:val="24"/>
                <w:szCs w:val="24"/>
              </w:rPr>
            </w:pPr>
            <w:r w:rsidRPr="0021769E">
              <w:rPr>
                <w:rFonts w:ascii="Sansa-Normal" w:hAnsi="Sansa-Normal"/>
                <w:sz w:val="24"/>
                <w:szCs w:val="24"/>
              </w:rPr>
              <w:t>Social</w:t>
            </w:r>
          </w:p>
        </w:tc>
        <w:tc>
          <w:tcPr>
            <w:tcW w:w="6804" w:type="dxa"/>
          </w:tcPr>
          <w:p w14:paraId="35B2D806"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Este tipo de auditoría, representa un examen del comportamiento social del negocio, lo cual incluye las acciones emprendidas y la manera en que han repercutido en la sociedad de su localidad, de su país e internacionalmente.</w:t>
            </w:r>
          </w:p>
        </w:tc>
      </w:tr>
      <w:tr w:rsidR="0021769E" w14:paraId="03222D24" w14:textId="77777777" w:rsidTr="00143938">
        <w:tc>
          <w:tcPr>
            <w:tcW w:w="2093" w:type="dxa"/>
          </w:tcPr>
          <w:p w14:paraId="55671E5E" w14:textId="77777777" w:rsidR="0021769E" w:rsidRPr="0021769E" w:rsidRDefault="0021769E" w:rsidP="00143938">
            <w:pPr>
              <w:rPr>
                <w:rFonts w:ascii="Sansa-Normal" w:hAnsi="Sansa-Normal"/>
                <w:sz w:val="24"/>
                <w:szCs w:val="24"/>
              </w:rPr>
            </w:pPr>
            <w:r w:rsidRPr="0021769E">
              <w:rPr>
                <w:rFonts w:ascii="Sansa-Normal" w:hAnsi="Sansa-Normal"/>
                <w:sz w:val="24"/>
                <w:szCs w:val="24"/>
              </w:rPr>
              <w:t>Gubernamental</w:t>
            </w:r>
          </w:p>
        </w:tc>
        <w:tc>
          <w:tcPr>
            <w:tcW w:w="6804" w:type="dxa"/>
          </w:tcPr>
          <w:p w14:paraId="7004CC65" w14:textId="77777777" w:rsidR="0021769E" w:rsidRPr="0021769E" w:rsidRDefault="0021769E" w:rsidP="00143938">
            <w:pPr>
              <w:jc w:val="both"/>
              <w:rPr>
                <w:rFonts w:ascii="Sansa-Normal" w:hAnsi="Sansa-Normal"/>
                <w:sz w:val="24"/>
                <w:szCs w:val="24"/>
              </w:rPr>
            </w:pPr>
            <w:r w:rsidRPr="0021769E">
              <w:rPr>
                <w:rFonts w:ascii="Sansa-Normal" w:hAnsi="Sansa-Normal"/>
                <w:sz w:val="24"/>
                <w:szCs w:val="24"/>
              </w:rPr>
              <w:t>La auditoría gubernamental representa una evaluación del sector que comprende la fiscalización de ingresos, gastos, inversiones, programas, organización y sistemas, principalmente. La auditoría gubernamental opera en los niveles federal, estatal y municipal.</w:t>
            </w:r>
          </w:p>
        </w:tc>
      </w:tr>
    </w:tbl>
    <w:p w14:paraId="3C277128" w14:textId="77777777" w:rsidR="0021769E" w:rsidRDefault="0021769E" w:rsidP="0021769E">
      <w:pPr>
        <w:jc w:val="both"/>
        <w:rPr>
          <w:rFonts w:ascii="Sansa-Normal" w:eastAsia="Times New Roman" w:hAnsi="Sansa-Normal" w:cstheme="minorHAnsi"/>
          <w:iCs/>
          <w:sz w:val="24"/>
          <w:szCs w:val="24"/>
        </w:rPr>
      </w:pPr>
    </w:p>
    <w:p w14:paraId="46958393" w14:textId="77777777" w:rsidR="006450C8" w:rsidRDefault="006450C8" w:rsidP="006450C8">
      <w:pPr>
        <w:rPr>
          <w:rFonts w:ascii="Sansa-Normal" w:eastAsia="Times New Roman" w:hAnsi="Sansa-Normal" w:cstheme="minorHAnsi"/>
          <w:iCs/>
          <w:sz w:val="24"/>
          <w:szCs w:val="24"/>
        </w:rPr>
      </w:pPr>
    </w:p>
    <w:p w14:paraId="77B97E3C" w14:textId="77777777" w:rsidR="0021769E" w:rsidRPr="0021769E" w:rsidRDefault="0021769E" w:rsidP="0021769E">
      <w:pPr>
        <w:jc w:val="right"/>
        <w:rPr>
          <w:rFonts w:ascii="Sansa-Normal" w:eastAsia="Times New Roman" w:hAnsi="Sansa-Normal" w:cstheme="minorHAnsi"/>
          <w:b/>
          <w:iCs/>
          <w:sz w:val="24"/>
          <w:szCs w:val="24"/>
        </w:rPr>
      </w:pPr>
      <w:bookmarkStart w:id="0" w:name="_GoBack"/>
      <w:r w:rsidRPr="0021769E">
        <w:rPr>
          <w:rFonts w:ascii="Sansa-Normal" w:eastAsia="Times New Roman" w:hAnsi="Sansa-Normal" w:cstheme="minorHAnsi"/>
          <w:b/>
          <w:iCs/>
          <w:sz w:val="24"/>
          <w:szCs w:val="24"/>
        </w:rPr>
        <w:t>Referencia:</w:t>
      </w:r>
    </w:p>
    <w:bookmarkEnd w:id="0"/>
    <w:p w14:paraId="222CBBD6" w14:textId="77777777" w:rsidR="0021769E" w:rsidRPr="0021769E" w:rsidRDefault="0021769E" w:rsidP="0021769E">
      <w:pPr>
        <w:jc w:val="right"/>
        <w:rPr>
          <w:rFonts w:ascii="Sansa-Normal" w:eastAsia="Times New Roman" w:hAnsi="Sansa-Normal" w:cstheme="minorHAnsi"/>
          <w:iCs/>
          <w:sz w:val="24"/>
          <w:szCs w:val="24"/>
        </w:rPr>
      </w:pPr>
      <w:r w:rsidRPr="0021769E">
        <w:rPr>
          <w:rFonts w:ascii="Sansa-Normal" w:eastAsia="Times New Roman" w:hAnsi="Sansa-Normal" w:cstheme="minorHAnsi"/>
          <w:iCs/>
          <w:sz w:val="24"/>
          <w:szCs w:val="24"/>
        </w:rPr>
        <w:t xml:space="preserve">Libro Auditoría Administrativa, autor Alfonso Amador Sotomayor, Editorial Mc. Graw Hill. </w:t>
      </w:r>
    </w:p>
    <w:p w14:paraId="08A108CE" w14:textId="77777777" w:rsidR="0021769E" w:rsidRPr="00CB1478" w:rsidRDefault="0021769E" w:rsidP="006450C8">
      <w:pPr>
        <w:rPr>
          <w:rFonts w:ascii="Sansa-Normal" w:eastAsia="Times New Roman" w:hAnsi="Sansa-Normal" w:cstheme="minorHAnsi"/>
          <w:iCs/>
          <w:sz w:val="24"/>
          <w:szCs w:val="24"/>
        </w:rPr>
      </w:pPr>
    </w:p>
    <w:sectPr w:rsidR="0021769E" w:rsidRPr="00CB1478" w:rsidSect="0021769E">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CF93444" w:rsidR="00CB1478" w:rsidRDefault="0021769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Alcances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CF93444" w:rsidR="00CB1478" w:rsidRDefault="0021769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Alcances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ED4B-97BD-6D4C-BFD3-1B3561D7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2538</Characters>
  <Application>Microsoft Macintosh Word</Application>
  <DocSecurity>0</DocSecurity>
  <Lines>21</Lines>
  <Paragraphs>5</Paragraphs>
  <ScaleCrop>false</ScaleCrop>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2016-10-10T00:57:00Z</cp:lastPrinted>
  <dcterms:created xsi:type="dcterms:W3CDTF">2017-08-27T20:39:00Z</dcterms:created>
  <dcterms:modified xsi:type="dcterms:W3CDTF">2017-08-27T20:39:00Z</dcterms:modified>
</cp:coreProperties>
</file>