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7253CEA6" w14:textId="7B4CE852" w:rsidR="000D2521" w:rsidRPr="000D2521" w:rsidRDefault="000D2521" w:rsidP="000D2521">
      <w:pPr>
        <w:jc w:val="both"/>
        <w:rPr>
          <w:rFonts w:ascii="Sansa-Normal" w:eastAsia="Times New Roman" w:hAnsi="Sansa-Normal" w:cstheme="minorHAnsi"/>
          <w:iCs/>
          <w:sz w:val="24"/>
          <w:szCs w:val="24"/>
        </w:rPr>
      </w:pPr>
      <w:r w:rsidRPr="000D2521">
        <w:rPr>
          <w:rFonts w:ascii="Sansa-Normal" w:eastAsia="Times New Roman" w:hAnsi="Sansa-Normal" w:cstheme="minorHAnsi"/>
          <w:iCs/>
          <w:sz w:val="24"/>
          <w:szCs w:val="24"/>
        </w:rPr>
        <w:t>En el transcurso del desarrollo de la auditoría, se presentan situaciones que representan anomalías, mismas que pueden subsanarse, el autor Alfonso Amador Sotomayor, en su libro Auditoría A</w:t>
      </w:r>
      <w:r>
        <w:rPr>
          <w:rFonts w:ascii="Sansa-Normal" w:eastAsia="Times New Roman" w:hAnsi="Sansa-Normal" w:cstheme="minorHAnsi"/>
          <w:iCs/>
          <w:sz w:val="24"/>
          <w:szCs w:val="24"/>
        </w:rPr>
        <w:t xml:space="preserve">dministrativa, toca este tema. </w:t>
      </w:r>
    </w:p>
    <w:p w14:paraId="142BAC2B" w14:textId="77777777" w:rsidR="000D2521" w:rsidRPr="000D2521" w:rsidRDefault="000D2521" w:rsidP="000D2521">
      <w:pPr>
        <w:jc w:val="both"/>
        <w:rPr>
          <w:rFonts w:ascii="Sansa-Normal" w:eastAsia="Times New Roman" w:hAnsi="Sansa-Normal" w:cstheme="minorHAnsi"/>
          <w:iCs/>
          <w:sz w:val="24"/>
          <w:szCs w:val="24"/>
        </w:rPr>
      </w:pPr>
      <w:r w:rsidRPr="000D2521">
        <w:rPr>
          <w:rFonts w:ascii="Sansa-Normal" w:eastAsia="Times New Roman" w:hAnsi="Sansa-Normal" w:cstheme="minorHAnsi"/>
          <w:iCs/>
          <w:sz w:val="24"/>
          <w:szCs w:val="24"/>
        </w:rPr>
        <w:t xml:space="preserve">En la ejecución de una auditoría administrativa, como en cualquier otra evaluación, en ocasiones se presentan situaciones que representan desviaciones o anomalías, que por su importancia relativa tienen oportunidad de subsanarse en el desarrollo de la actividad (cuando el auditado tiene disposición para ello), lo cual representa un avance práctico en la actividad del auditor. </w:t>
      </w:r>
    </w:p>
    <w:p w14:paraId="6A78BCD1" w14:textId="77777777" w:rsidR="000D2521" w:rsidRPr="000D2521" w:rsidRDefault="000D2521" w:rsidP="000D2521">
      <w:pPr>
        <w:jc w:val="both"/>
        <w:rPr>
          <w:rFonts w:ascii="Sansa-Normal" w:eastAsia="Times New Roman" w:hAnsi="Sansa-Normal" w:cstheme="minorHAnsi"/>
          <w:iCs/>
          <w:sz w:val="24"/>
          <w:szCs w:val="24"/>
        </w:rPr>
      </w:pPr>
      <w:r w:rsidRPr="000D2521">
        <w:rPr>
          <w:rFonts w:ascii="Sansa-Normal" w:eastAsia="Times New Roman" w:hAnsi="Sansa-Normal" w:cstheme="minorHAnsi"/>
          <w:iCs/>
          <w:sz w:val="24"/>
          <w:szCs w:val="24"/>
        </w:rPr>
        <w:t xml:space="preserve">Una vez que en la evaluación ha sido señalada (a veces discutida) y aceptada una situación que requiere modificarse, muchas veces los auditados proceden a su solución, independientemente de si el informe ya les fue presentado o no; esto no altera el proceso de evaluación sino que, al contrario, lo justifica. </w:t>
      </w:r>
    </w:p>
    <w:p w14:paraId="34F09DE8" w14:textId="77777777" w:rsidR="000D2521" w:rsidRPr="000D2521" w:rsidRDefault="000D2521" w:rsidP="000D2521">
      <w:pPr>
        <w:jc w:val="both"/>
        <w:rPr>
          <w:rFonts w:ascii="Sansa-Normal" w:eastAsia="Times New Roman" w:hAnsi="Sansa-Normal" w:cstheme="minorHAnsi"/>
          <w:iCs/>
          <w:sz w:val="24"/>
          <w:szCs w:val="24"/>
        </w:rPr>
      </w:pPr>
      <w:r w:rsidRPr="000D2521">
        <w:rPr>
          <w:rFonts w:ascii="Sansa-Normal" w:eastAsia="Times New Roman" w:hAnsi="Sansa-Normal" w:cstheme="minorHAnsi"/>
          <w:iCs/>
          <w:sz w:val="24"/>
          <w:szCs w:val="24"/>
        </w:rPr>
        <w:t xml:space="preserve">El mutuo entendimiento de las partes (es decir, auditor y auditado) favorece la óptima marcha de la evaluación; por ello, no deben distraerse en cuestiones de poca importancia que los alejen del tema central de interés, sino distinguirse por mantener el sentido común y un buen juicio para enfocarse en aquello que repercuta realmente en el funcionamiento de la organización. </w:t>
      </w:r>
    </w:p>
    <w:p w14:paraId="604AD41C" w14:textId="4833F793" w:rsidR="000D2521" w:rsidRPr="000D2521" w:rsidRDefault="000D2521" w:rsidP="000D2521">
      <w:pPr>
        <w:jc w:val="both"/>
        <w:rPr>
          <w:rFonts w:ascii="Sansa-Normal" w:eastAsia="Times New Roman" w:hAnsi="Sansa-Normal" w:cstheme="minorHAnsi"/>
          <w:iCs/>
          <w:sz w:val="24"/>
          <w:szCs w:val="24"/>
        </w:rPr>
      </w:pPr>
      <w:r w:rsidRPr="000D2521">
        <w:rPr>
          <w:rFonts w:ascii="Sansa-Normal" w:eastAsia="Times New Roman" w:hAnsi="Sansa-Normal" w:cstheme="minorHAnsi"/>
          <w:iCs/>
          <w:sz w:val="24"/>
          <w:szCs w:val="24"/>
        </w:rPr>
        <w:t>Es común que en una evaluación, el personal auditado le solicite al auditor su opinión respecto a las prácticas, métodos de trabajo, formas administrativas utilizadas, sistemas administrativos y de la funcionalidad de la organización en general o de alguna área que difiere de lo que en ese momento se está evaluando, ante lo cual se recomienda adoptar una actitud de prudencia a efecto de no expresar juicios aventurados o sin fundamento. En resumen, hay que considerar que aunque la opinión del auditor no esté formalizada por escrito, esta suele ser tomada por el auditado como una instrucción válida, resultado de una consulta directa, la cual p</w:t>
      </w:r>
      <w:r>
        <w:rPr>
          <w:rFonts w:ascii="Sansa-Normal" w:eastAsia="Times New Roman" w:hAnsi="Sansa-Normal" w:cstheme="minorHAnsi"/>
          <w:iCs/>
          <w:sz w:val="24"/>
          <w:szCs w:val="24"/>
        </w:rPr>
        <w:t>rocede a aplicar.</w:t>
      </w:r>
    </w:p>
    <w:p w14:paraId="31B829A3" w14:textId="77777777" w:rsidR="000D2521" w:rsidRPr="000D2521" w:rsidRDefault="000D2521" w:rsidP="000D2521">
      <w:pPr>
        <w:jc w:val="both"/>
        <w:rPr>
          <w:rFonts w:ascii="Sansa-Normal" w:eastAsia="Times New Roman" w:hAnsi="Sansa-Normal" w:cstheme="minorHAnsi"/>
          <w:iCs/>
          <w:sz w:val="24"/>
          <w:szCs w:val="24"/>
        </w:rPr>
      </w:pPr>
      <w:r w:rsidRPr="000D2521">
        <w:rPr>
          <w:rFonts w:ascii="Sansa-Normal" w:eastAsia="Times New Roman" w:hAnsi="Sansa-Normal" w:cstheme="minorHAnsi"/>
          <w:iCs/>
          <w:sz w:val="24"/>
          <w:szCs w:val="24"/>
        </w:rPr>
        <w:t xml:space="preserve">En el campo de la auditoría, resulta práctico y beneficioso realizar notas de hallazgos y observaciones, con respecto a la actividad evaluativa que se lleva a cabo en adición a las cédulas de trabajo generadas. Dichas notas permiten al auditor reunir información relevante para la elaboración de un reporte de avance de actividades, de un informe preliminar y hasta del final. </w:t>
      </w:r>
    </w:p>
    <w:p w14:paraId="01222889" w14:textId="77777777" w:rsidR="000D2521" w:rsidRPr="000D2521" w:rsidRDefault="000D2521" w:rsidP="000D2521">
      <w:pPr>
        <w:jc w:val="both"/>
        <w:rPr>
          <w:rFonts w:ascii="Sansa-Normal" w:eastAsia="Times New Roman" w:hAnsi="Sansa-Normal" w:cstheme="minorHAnsi"/>
          <w:iCs/>
          <w:sz w:val="24"/>
          <w:szCs w:val="24"/>
        </w:rPr>
      </w:pPr>
    </w:p>
    <w:p w14:paraId="59B40901" w14:textId="2C878BBC" w:rsidR="000D2521" w:rsidRPr="000D2521" w:rsidRDefault="000D2521" w:rsidP="000D2521">
      <w:pPr>
        <w:jc w:val="both"/>
        <w:rPr>
          <w:rFonts w:ascii="Sansa-Normal" w:eastAsia="Times New Roman" w:hAnsi="Sansa-Normal" w:cstheme="minorHAnsi"/>
          <w:iCs/>
          <w:sz w:val="24"/>
          <w:szCs w:val="24"/>
        </w:rPr>
      </w:pPr>
      <w:r w:rsidRPr="000D2521">
        <w:rPr>
          <w:rFonts w:ascii="Sansa-Normal" w:eastAsia="Times New Roman" w:hAnsi="Sansa-Normal" w:cstheme="minorHAnsi"/>
          <w:iCs/>
          <w:sz w:val="24"/>
          <w:szCs w:val="24"/>
        </w:rPr>
        <w:t xml:space="preserve">Las observaciones son señalamientos específicos acerca de operaciones, funciones, sistemas y prácticas de trabajo, que no se han realizado de acuerdo con la </w:t>
      </w:r>
      <w:r w:rsidRPr="000D2521">
        <w:rPr>
          <w:rFonts w:ascii="Sansa-Normal" w:eastAsia="Times New Roman" w:hAnsi="Sansa-Normal" w:cstheme="minorHAnsi"/>
          <w:iCs/>
          <w:sz w:val="24"/>
          <w:szCs w:val="24"/>
        </w:rPr>
        <w:lastRenderedPageBreak/>
        <w:t>normatividad establecida y aprobada en la organización y que por lo general ocasionan un funcionamient</w:t>
      </w:r>
      <w:r>
        <w:rPr>
          <w:rFonts w:ascii="Sansa-Normal" w:eastAsia="Times New Roman" w:hAnsi="Sansa-Normal" w:cstheme="minorHAnsi"/>
          <w:iCs/>
          <w:sz w:val="24"/>
          <w:szCs w:val="24"/>
        </w:rPr>
        <w:t xml:space="preserve">o errático en la organización. </w:t>
      </w:r>
    </w:p>
    <w:p w14:paraId="6FE599F8" w14:textId="3D3B640E" w:rsidR="000D2521" w:rsidRPr="000D2521" w:rsidRDefault="000D2521" w:rsidP="000D2521">
      <w:pPr>
        <w:jc w:val="both"/>
        <w:rPr>
          <w:rFonts w:ascii="Sansa-Normal" w:eastAsia="Times New Roman" w:hAnsi="Sansa-Normal" w:cstheme="minorHAnsi"/>
          <w:iCs/>
          <w:sz w:val="24"/>
          <w:szCs w:val="24"/>
        </w:rPr>
      </w:pPr>
      <w:r w:rsidRPr="000D2521">
        <w:rPr>
          <w:rFonts w:ascii="Sansa-Normal" w:eastAsia="Times New Roman" w:hAnsi="Sansa-Normal" w:cstheme="minorHAnsi"/>
          <w:iCs/>
          <w:sz w:val="24"/>
          <w:szCs w:val="24"/>
        </w:rPr>
        <w:t>La selección de las observaciones que se expondrán en una reunión de trabajo debe ser bien cuidada (en cuanto a su trascendencia para el objetivo de la actividad que se realiza), ya que es muy probable que tengan</w:t>
      </w:r>
      <w:r>
        <w:rPr>
          <w:rFonts w:ascii="Sansa-Normal" w:eastAsia="Times New Roman" w:hAnsi="Sansa-Normal" w:cstheme="minorHAnsi"/>
          <w:iCs/>
          <w:sz w:val="24"/>
          <w:szCs w:val="24"/>
        </w:rPr>
        <w:t xml:space="preserve"> consecuencias significativas. </w:t>
      </w:r>
    </w:p>
    <w:p w14:paraId="6FD0BA7F" w14:textId="7B9912AE" w:rsidR="000D2521" w:rsidRPr="000D2521" w:rsidRDefault="000D2521" w:rsidP="000D2521">
      <w:pPr>
        <w:jc w:val="both"/>
        <w:rPr>
          <w:rFonts w:ascii="Sansa-Normal" w:eastAsia="Times New Roman" w:hAnsi="Sansa-Normal" w:cstheme="minorHAnsi"/>
          <w:iCs/>
          <w:sz w:val="24"/>
          <w:szCs w:val="24"/>
        </w:rPr>
      </w:pPr>
      <w:r w:rsidRPr="000D2521">
        <w:rPr>
          <w:rFonts w:ascii="Sansa-Normal" w:eastAsia="Times New Roman" w:hAnsi="Sansa-Normal" w:cstheme="minorHAnsi"/>
          <w:iCs/>
          <w:sz w:val="24"/>
          <w:szCs w:val="24"/>
        </w:rPr>
        <w:t xml:space="preserve">El propósito de las observaciones es conseguir que se enmiende la situación señalada lo más pronto posible. Para ello, dichas observaciones se acompañan de recomendaciones de los mecanismos apropiados de aplicación, los cuales estarán sujetos a la aprobación de los directivos de la organización. Estos deberán estar conscientes de que en caso de que continúe tal situación se corre el riesgo de que esta se agrave. Para que resulte de mayor beneficio, una observación debe contar con: una existencia real, una descripción que la identifique y recomendaciones </w:t>
      </w:r>
      <w:r>
        <w:rPr>
          <w:rFonts w:ascii="Sansa-Normal" w:eastAsia="Times New Roman" w:hAnsi="Sansa-Normal" w:cstheme="minorHAnsi"/>
          <w:iCs/>
          <w:sz w:val="24"/>
          <w:szCs w:val="24"/>
        </w:rPr>
        <w:t>congruentes (véase figura 9.2).</w:t>
      </w:r>
    </w:p>
    <w:p w14:paraId="5E6C0C98" w14:textId="34E0F2DF" w:rsidR="000D2521" w:rsidRPr="000D2521" w:rsidRDefault="000D2521" w:rsidP="000D2521">
      <w:pPr>
        <w:jc w:val="both"/>
        <w:rPr>
          <w:rFonts w:ascii="Sansa-Normal" w:eastAsia="Times New Roman" w:hAnsi="Sansa-Normal" w:cstheme="minorHAnsi"/>
          <w:iCs/>
          <w:sz w:val="24"/>
          <w:szCs w:val="24"/>
        </w:rPr>
      </w:pPr>
      <w:r w:rsidRPr="000D2521">
        <w:rPr>
          <w:rFonts w:ascii="Sansa-Normal" w:eastAsia="Times New Roman" w:hAnsi="Sansa-Normal" w:cstheme="minorHAnsi"/>
          <w:iCs/>
          <w:sz w:val="24"/>
          <w:szCs w:val="24"/>
        </w:rPr>
        <w:t>Existencia real. Indica la convicción plena de que la observación está debidamente documentada y de que n</w:t>
      </w:r>
      <w:r>
        <w:rPr>
          <w:rFonts w:ascii="Sansa-Normal" w:eastAsia="Times New Roman" w:hAnsi="Sansa-Normal" w:cstheme="minorHAnsi"/>
          <w:iCs/>
          <w:sz w:val="24"/>
          <w:szCs w:val="24"/>
        </w:rPr>
        <w:t xml:space="preserve">o existe subjetividad en ella. </w:t>
      </w:r>
    </w:p>
    <w:p w14:paraId="1DF98A37" w14:textId="2C027309" w:rsidR="000D2521" w:rsidRPr="000D2521" w:rsidRDefault="000D2521" w:rsidP="000D2521">
      <w:pPr>
        <w:jc w:val="both"/>
        <w:rPr>
          <w:rFonts w:ascii="Sansa-Normal" w:eastAsia="Times New Roman" w:hAnsi="Sansa-Normal" w:cstheme="minorHAnsi"/>
          <w:iCs/>
          <w:sz w:val="24"/>
          <w:szCs w:val="24"/>
        </w:rPr>
      </w:pPr>
      <w:r w:rsidRPr="000D2521">
        <w:rPr>
          <w:rFonts w:ascii="Sansa-Normal" w:eastAsia="Times New Roman" w:hAnsi="Sansa-Normal" w:cstheme="minorHAnsi"/>
          <w:iCs/>
          <w:sz w:val="24"/>
          <w:szCs w:val="24"/>
        </w:rPr>
        <w:t>Descripción que la identifique. Señala de manera detallada la situación que necesita corregirse y las repercusiones que sufrir</w:t>
      </w:r>
      <w:r>
        <w:rPr>
          <w:rFonts w:ascii="Sansa-Normal" w:eastAsia="Times New Roman" w:hAnsi="Sansa-Normal" w:cstheme="minorHAnsi"/>
          <w:iCs/>
          <w:sz w:val="24"/>
          <w:szCs w:val="24"/>
        </w:rPr>
        <w:t xml:space="preserve">ía de continuar así. </w:t>
      </w:r>
    </w:p>
    <w:p w14:paraId="09383148" w14:textId="77777777" w:rsidR="000D2521" w:rsidRPr="000D2521" w:rsidRDefault="000D2521" w:rsidP="000D2521">
      <w:pPr>
        <w:jc w:val="both"/>
        <w:rPr>
          <w:rFonts w:ascii="Sansa-Normal" w:eastAsia="Times New Roman" w:hAnsi="Sansa-Normal" w:cstheme="minorHAnsi"/>
          <w:iCs/>
          <w:sz w:val="24"/>
          <w:szCs w:val="24"/>
        </w:rPr>
      </w:pPr>
      <w:r w:rsidRPr="000D2521">
        <w:rPr>
          <w:rFonts w:ascii="Sansa-Normal" w:eastAsia="Times New Roman" w:hAnsi="Sansa-Normal" w:cstheme="minorHAnsi"/>
          <w:iCs/>
          <w:sz w:val="24"/>
          <w:szCs w:val="24"/>
        </w:rPr>
        <w:t>Recomendaciones congruentes. Expresa la necesidad de indicar las soluciones pertinentes de acuerdo con el tema tratado.</w:t>
      </w:r>
    </w:p>
    <w:p w14:paraId="1F128967" w14:textId="24343D09" w:rsidR="005E10D6" w:rsidRDefault="000D2521" w:rsidP="005E10D6">
      <w:pPr>
        <w:jc w:val="both"/>
        <w:rPr>
          <w:rFonts w:ascii="Sansa-Normal" w:eastAsia="Times New Roman" w:hAnsi="Sansa-Normal" w:cstheme="minorHAnsi"/>
          <w:iCs/>
          <w:sz w:val="24"/>
          <w:szCs w:val="24"/>
        </w:rPr>
      </w:pPr>
      <w:r>
        <w:rPr>
          <w:noProof/>
        </w:rPr>
        <mc:AlternateContent>
          <mc:Choice Requires="wpg">
            <w:drawing>
              <wp:anchor distT="0" distB="0" distL="114300" distR="114300" simplePos="0" relativeHeight="251659264" behindDoc="0" locked="0" layoutInCell="1" allowOverlap="1" wp14:anchorId="031651B3" wp14:editId="4041F197">
                <wp:simplePos x="0" y="0"/>
                <wp:positionH relativeFrom="column">
                  <wp:posOffset>571500</wp:posOffset>
                </wp:positionH>
                <wp:positionV relativeFrom="paragraph">
                  <wp:posOffset>-9525</wp:posOffset>
                </wp:positionV>
                <wp:extent cx="5029200" cy="2352675"/>
                <wp:effectExtent l="50800" t="25400" r="76200" b="111125"/>
                <wp:wrapNone/>
                <wp:docPr id="28" name="28 Grupo"/>
                <wp:cNvGraphicFramePr/>
                <a:graphic xmlns:a="http://schemas.openxmlformats.org/drawingml/2006/main">
                  <a:graphicData uri="http://schemas.microsoft.com/office/word/2010/wordprocessingGroup">
                    <wpg:wgp>
                      <wpg:cNvGrpSpPr/>
                      <wpg:grpSpPr>
                        <a:xfrm>
                          <a:off x="0" y="0"/>
                          <a:ext cx="5029200" cy="2352675"/>
                          <a:chOff x="0" y="0"/>
                          <a:chExt cx="5029200" cy="2352675"/>
                        </a:xfrm>
                      </wpg:grpSpPr>
                      <wps:wsp>
                        <wps:cNvPr id="29" name="29 Elipse"/>
                        <wps:cNvSpPr/>
                        <wps:spPr>
                          <a:xfrm>
                            <a:off x="1114425" y="0"/>
                            <a:ext cx="2847975" cy="1200150"/>
                          </a:xfrm>
                          <a:prstGeom prst="ellipse">
                            <a:avLst/>
                          </a:prstGeom>
                        </wps:spPr>
                        <wps:style>
                          <a:lnRef idx="1">
                            <a:schemeClr val="dk1"/>
                          </a:lnRef>
                          <a:fillRef idx="3">
                            <a:schemeClr val="dk1"/>
                          </a:fillRef>
                          <a:effectRef idx="2">
                            <a:schemeClr val="dk1"/>
                          </a:effectRef>
                          <a:fontRef idx="minor">
                            <a:schemeClr val="lt1"/>
                          </a:fontRef>
                        </wps:style>
                        <wps:txbx>
                          <w:txbxContent>
                            <w:p w14:paraId="3A34A241" w14:textId="77777777" w:rsidR="000D2521" w:rsidRDefault="000D2521" w:rsidP="000D2521">
                              <w:pPr>
                                <w:jc w:val="center"/>
                              </w:pPr>
                              <w:r>
                                <w:t>Aspectos en la Manifestación de la Comunicación</w:t>
                              </w:r>
                            </w:p>
                            <w:p w14:paraId="10417667" w14:textId="77777777" w:rsidR="000D2521" w:rsidRPr="00D24FDF" w:rsidRDefault="000D2521" w:rsidP="000D2521">
                              <w:pPr>
                                <w:jc w:val="center"/>
                              </w:pPr>
                              <w:r>
                                <w:t>Figura 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30 Rectángulo"/>
                        <wps:cNvSpPr/>
                        <wps:spPr>
                          <a:xfrm>
                            <a:off x="0" y="1562100"/>
                            <a:ext cx="942975" cy="466725"/>
                          </a:xfrm>
                          <a:prstGeom prst="rect">
                            <a:avLst/>
                          </a:prstGeom>
                        </wps:spPr>
                        <wps:style>
                          <a:lnRef idx="1">
                            <a:schemeClr val="dk1"/>
                          </a:lnRef>
                          <a:fillRef idx="3">
                            <a:schemeClr val="dk1"/>
                          </a:fillRef>
                          <a:effectRef idx="2">
                            <a:schemeClr val="dk1"/>
                          </a:effectRef>
                          <a:fontRef idx="minor">
                            <a:schemeClr val="lt1"/>
                          </a:fontRef>
                        </wps:style>
                        <wps:txbx>
                          <w:txbxContent>
                            <w:p w14:paraId="41AC91BC" w14:textId="77777777" w:rsidR="000D2521" w:rsidRPr="00D24FDF" w:rsidRDefault="000D2521" w:rsidP="000D2521">
                              <w:pPr>
                                <w:jc w:val="center"/>
                              </w:pPr>
                              <w:r>
                                <w:t>Existencia Real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31 Rectángulo"/>
                        <wps:cNvSpPr/>
                        <wps:spPr>
                          <a:xfrm>
                            <a:off x="1638300" y="1885950"/>
                            <a:ext cx="1352550" cy="466725"/>
                          </a:xfrm>
                          <a:prstGeom prst="rect">
                            <a:avLst/>
                          </a:prstGeom>
                        </wps:spPr>
                        <wps:style>
                          <a:lnRef idx="1">
                            <a:schemeClr val="dk1"/>
                          </a:lnRef>
                          <a:fillRef idx="3">
                            <a:schemeClr val="dk1"/>
                          </a:fillRef>
                          <a:effectRef idx="2">
                            <a:schemeClr val="dk1"/>
                          </a:effectRef>
                          <a:fontRef idx="minor">
                            <a:schemeClr val="lt1"/>
                          </a:fontRef>
                        </wps:style>
                        <wps:txbx>
                          <w:txbxContent>
                            <w:p w14:paraId="385F20C1" w14:textId="77777777" w:rsidR="000D2521" w:rsidRPr="00D24FDF" w:rsidRDefault="000D2521" w:rsidP="000D2521">
                              <w:pPr>
                                <w:jc w:val="center"/>
                              </w:pPr>
                              <w:r>
                                <w:t>Descripción que la Identifique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33 Rectángulo"/>
                        <wps:cNvSpPr/>
                        <wps:spPr>
                          <a:xfrm>
                            <a:off x="3657600" y="1552575"/>
                            <a:ext cx="1371600" cy="466725"/>
                          </a:xfrm>
                          <a:prstGeom prst="rect">
                            <a:avLst/>
                          </a:prstGeom>
                        </wps:spPr>
                        <wps:style>
                          <a:lnRef idx="1">
                            <a:schemeClr val="dk1"/>
                          </a:lnRef>
                          <a:fillRef idx="3">
                            <a:schemeClr val="dk1"/>
                          </a:fillRef>
                          <a:effectRef idx="2">
                            <a:schemeClr val="dk1"/>
                          </a:effectRef>
                          <a:fontRef idx="minor">
                            <a:schemeClr val="lt1"/>
                          </a:fontRef>
                        </wps:style>
                        <wps:txbx>
                          <w:txbxContent>
                            <w:p w14:paraId="0B02E6C5" w14:textId="77777777" w:rsidR="000D2521" w:rsidRPr="00D24FDF" w:rsidRDefault="000D2521" w:rsidP="000D2521">
                              <w:pPr>
                                <w:jc w:val="center"/>
                              </w:pPr>
                              <w:r>
                                <w:t>Recomendaciones Congruentes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34 Conector recto"/>
                        <wps:cNvCnPr/>
                        <wps:spPr>
                          <a:xfrm flipH="1">
                            <a:off x="723900" y="1200150"/>
                            <a:ext cx="1619250" cy="352425"/>
                          </a:xfrm>
                          <a:prstGeom prst="line">
                            <a:avLst/>
                          </a:prstGeom>
                        </wps:spPr>
                        <wps:style>
                          <a:lnRef idx="2">
                            <a:schemeClr val="dk1"/>
                          </a:lnRef>
                          <a:fillRef idx="0">
                            <a:schemeClr val="dk1"/>
                          </a:fillRef>
                          <a:effectRef idx="1">
                            <a:schemeClr val="dk1"/>
                          </a:effectRef>
                          <a:fontRef idx="minor">
                            <a:schemeClr val="tx1"/>
                          </a:fontRef>
                        </wps:style>
                        <wps:bodyPr/>
                      </wps:wsp>
                      <wps:wsp>
                        <wps:cNvPr id="35" name="35 Conector recto"/>
                        <wps:cNvCnPr>
                          <a:endCxn id="31" idx="0"/>
                        </wps:cNvCnPr>
                        <wps:spPr>
                          <a:xfrm flipH="1">
                            <a:off x="2314575" y="1200150"/>
                            <a:ext cx="28575" cy="685800"/>
                          </a:xfrm>
                          <a:prstGeom prst="line">
                            <a:avLst/>
                          </a:prstGeom>
                          <a:ln/>
                        </wps:spPr>
                        <wps:style>
                          <a:lnRef idx="2">
                            <a:schemeClr val="dk1"/>
                          </a:lnRef>
                          <a:fillRef idx="0">
                            <a:schemeClr val="dk1"/>
                          </a:fillRef>
                          <a:effectRef idx="1">
                            <a:schemeClr val="dk1"/>
                          </a:effectRef>
                          <a:fontRef idx="minor">
                            <a:schemeClr val="tx1"/>
                          </a:fontRef>
                        </wps:style>
                        <wps:bodyPr/>
                      </wps:wsp>
                      <wps:wsp>
                        <wps:cNvPr id="37" name="37 Conector recto"/>
                        <wps:cNvCnPr/>
                        <wps:spPr>
                          <a:xfrm>
                            <a:off x="2343150" y="1200150"/>
                            <a:ext cx="1314450" cy="361950"/>
                          </a:xfrm>
                          <a:prstGeom prst="line">
                            <a:avLst/>
                          </a:prstGeom>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28 Grupo" o:spid="_x0000_s1026" style="position:absolute;left:0;text-align:left;margin-left:45pt;margin-top:-.7pt;width:396pt;height:185.25pt;z-index:251659264;mso-width-relative:margin;mso-height-relative:margin" coordsize="5029200,23526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">
                <v:oval id="29 Elipse" o:spid="_x0000_s1027" style="position:absolute;left:1114425;width:2847975;height:12001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AqnLxAAA&#10;ANsAAAAPAAAAZHJzL2Rvd25yZXYueG1sRI9BawIxFITvBf9DeIK3mlWhW1ejFIul0FPVCt6em+dm&#10;cfOyJKmu/94UCh6HmfmGmS8724gL+VA7VjAaZiCIS6drrhTstuvnVxAhImtsHJOCGwVYLnpPcyy0&#10;u/I3XTaxEgnCoUAFJsa2kDKUhiyGoWuJk3dy3mJM0ldSe7wmuG3kOMtepMWa04LBllaGyvPm1yr4&#10;+Mne23VszGq7zyd+l39xfjgqNeh3bzMQkbr4CP+3P7WC8RT+vqQfIB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gKpy8QAAADbAAAADwAAAAAAAAAAAAAAAACXAgAAZHJzL2Rv&#10;d25yZXYueG1sUEsFBgAAAAAEAAQA9QAAAIgDAAAAAA==&#10;" fillcolor="black [3200]" strokecolor="black [3040]">
                  <v:fill color2="gray [1616]" rotate="t" type="gradient">
                    <o:fill v:ext="view" type="gradientUnscaled"/>
                  </v:fill>
                  <v:shadow on="t" opacity="22937f" mv:blur="40000f" origin=",.5" offset="0,23000emu"/>
                  <v:textbox>
                    <w:txbxContent>
                      <w:p w14:paraId="3A34A241" w14:textId="77777777" w:rsidR="000D2521" w:rsidRDefault="000D2521" w:rsidP="000D2521">
                        <w:pPr>
                          <w:jc w:val="center"/>
                        </w:pPr>
                        <w:r>
                          <w:t>Aspectos en la Manifestación de la Comunicación</w:t>
                        </w:r>
                      </w:p>
                      <w:p w14:paraId="10417667" w14:textId="77777777" w:rsidR="000D2521" w:rsidRPr="00D24FDF" w:rsidRDefault="000D2521" w:rsidP="000D2521">
                        <w:pPr>
                          <w:jc w:val="center"/>
                        </w:pPr>
                        <w:r>
                          <w:t>Figura 9.2</w:t>
                        </w:r>
                      </w:p>
                    </w:txbxContent>
                  </v:textbox>
                </v:oval>
                <v:rect id="30 Rectángulo" o:spid="_x0000_s1028" style="position:absolute;top:1562100;width:942975;height:466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jgcTvwAA&#10;ANsAAAAPAAAAZHJzL2Rvd25yZXYueG1sRE/LisIwFN0L8w/hDrizqQ+coRpFBHFcqsOsr821KTY3&#10;JYm1/v1kIbg8nPdy3dtGdORD7VjBOMtBEJdO11wp+D3vRt8gQkTW2DgmBU8KsF59DJZYaPfgI3Wn&#10;WIkUwqFABSbGtpAylIYshsy1xIm7Om8xJugrqT0+Urht5CTP59JizanBYEtbQ+XtdLcKZmGy6Y6X&#10;+XX8ZfZ3+ze9bA+dV2r42W8WICL18S1+uX+0gmlan76kHyBX/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SOBxO/AAAA2wAAAA8AAAAAAAAAAAAAAAAAlwIAAGRycy9kb3ducmV2&#10;LnhtbFBLBQYAAAAABAAEAPUAAACDAwAAAAA=&#10;" fillcolor="black [3200]" strokecolor="black [3040]">
                  <v:fill color2="gray [1616]" rotate="t" type="gradient">
                    <o:fill v:ext="view" type="gradientUnscaled"/>
                  </v:fill>
                  <v:shadow on="t" opacity="22937f" mv:blur="40000f" origin=",.5" offset="0,23000emu"/>
                  <v:textbox>
                    <w:txbxContent>
                      <w:p w14:paraId="41AC91BC" w14:textId="77777777" w:rsidR="000D2521" w:rsidRPr="00D24FDF" w:rsidRDefault="000D2521" w:rsidP="000D2521">
                        <w:pPr>
                          <w:jc w:val="center"/>
                        </w:pPr>
                        <w:r>
                          <w:t>Existencia Real</w:t>
                        </w:r>
                      </w:p>
                    </w:txbxContent>
                  </v:textbox>
                </v:rect>
                <v:rect id="31 Rectángulo" o:spid="_x0000_s1029" style="position:absolute;left:1638300;top:1885950;width:1352550;height:466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wqKIwgAA&#10;ANsAAAAPAAAAZHJzL2Rvd25yZXYueG1sRI9PawIxFMTvBb9DeIXeanZVtGyNIoLUHv2D5+fmuVm6&#10;eVmSuK7fvhEEj8PM/IaZL3vbiI58qB0ryIcZCOLS6ZorBcfD5vMLRIjIGhvHpOBOAZaLwdscC+1u&#10;vKNuHyuRIBwKVGBibAspQ2nIYhi6ljh5F+ctxiR9JbXHW4LbRo6ybCot1pwWDLa0NlT+7a9WwSSM&#10;Vt3uPL3kM/Nztafxef3beaU+3vvVN4hIfXyFn+2tVjDO4fEl/QC5+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vCoojCAAAA2wAAAA8AAAAAAAAAAAAAAAAAlwIAAGRycy9kb3du&#10;cmV2LnhtbFBLBQYAAAAABAAEAPUAAACGAwAAAAA=&#10;" fillcolor="black [3200]" strokecolor="black [3040]">
                  <v:fill color2="gray [1616]" rotate="t" type="gradient">
                    <o:fill v:ext="view" type="gradientUnscaled"/>
                  </v:fill>
                  <v:shadow on="t" opacity="22937f" mv:blur="40000f" origin=",.5" offset="0,23000emu"/>
                  <v:textbox>
                    <w:txbxContent>
                      <w:p w14:paraId="385F20C1" w14:textId="77777777" w:rsidR="000D2521" w:rsidRPr="00D24FDF" w:rsidRDefault="000D2521" w:rsidP="000D2521">
                        <w:pPr>
                          <w:jc w:val="center"/>
                        </w:pPr>
                        <w:r>
                          <w:t>Descripción que la Identifique</w:t>
                        </w:r>
                      </w:p>
                    </w:txbxContent>
                  </v:textbox>
                </v:rect>
                <v:rect id="33 Rectángulo" o:spid="_x0000_s1030" style="position:absolute;left:3657600;top:1552575;width:1371600;height:466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XJlkwgAA&#10;ANsAAAAPAAAAZHJzL2Rvd25yZXYueG1sRI9PawIxFMTvBb9DeIXealZXtGyNIoLUHv2D5+fmuVm6&#10;eVmSuK7fvhEEj8PM/IaZL3vbiI58qB0rGA0zEMSl0zVXCo6HzecXiBCRNTaOScGdAiwXg7c5Ftrd&#10;eEfdPlYiQTgUqMDE2BZShtKQxTB0LXHyLs5bjEn6SmqPtwS3jRxn2VRarDktGGxpbaj821+tgkkY&#10;r7rdeXoZzczP1Z7y8/q380p9vPerbxCR+vgKP9tbrSDP4fEl/QC5+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RcmWTCAAAA2wAAAA8AAAAAAAAAAAAAAAAAlwIAAGRycy9kb3du&#10;cmV2LnhtbFBLBQYAAAAABAAEAPUAAACGAwAAAAA=&#10;" fillcolor="black [3200]" strokecolor="black [3040]">
                  <v:fill color2="gray [1616]" rotate="t" type="gradient">
                    <o:fill v:ext="view" type="gradientUnscaled"/>
                  </v:fill>
                  <v:shadow on="t" opacity="22937f" mv:blur="40000f" origin=",.5" offset="0,23000emu"/>
                  <v:textbox>
                    <w:txbxContent>
                      <w:p w14:paraId="0B02E6C5" w14:textId="77777777" w:rsidR="000D2521" w:rsidRPr="00D24FDF" w:rsidRDefault="000D2521" w:rsidP="000D2521">
                        <w:pPr>
                          <w:jc w:val="center"/>
                        </w:pPr>
                        <w:r>
                          <w:t>Recomendaciones Congruentes</w:t>
                        </w:r>
                      </w:p>
                    </w:txbxContent>
                  </v:textbox>
                </v:rect>
                <v:line id="34 Conector recto" o:spid="_x0000_s1031" style="position:absolute;flip:x;visibility:visible;mso-wrap-style:square" from="723900,1200150" to="2343150,15525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fsX48QAAADbAAAADwAAAGRycy9kb3ducmV2LnhtbESPT2vCQBTE7wW/w/KE3urGtlSJrhKk&#10;oodA8d/9kX1mo9m3Ibua2E/fLRR6HGbmN8x82dta3Kn1lWMF41ECgrhwuuJSwfGwfpmC8AFZY+2Y&#10;FDzIw3IxeJpjql3HO7rvQykihH2KCkwITSqlLwxZ9CPXEEfv7FqLIcq2lLrFLsJtLV+T5ENarDgu&#10;GGxoZai47m9Wgb3IQ51vPrNxbvKsC9+nr8nmpNTzsM9mIAL14T/8195qBW/v8Psl/gC5+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x+xfjxAAAANsAAAAPAAAAAAAAAAAA&#10;AAAAAKECAABkcnMvZG93bnJldi54bWxQSwUGAAAAAAQABAD5AAAAkgMAAAAA&#10;" strokecolor="black [3200]" strokeweight="2pt">
                  <v:shadow on="t" opacity="24903f" mv:blur="40000f" origin=",.5" offset="0,20000emu"/>
                </v:line>
                <v:line id="35 Conector recto" o:spid="_x0000_s1032" style="position:absolute;flip:x;visibility:visible;mso-wrap-style:square" from="2314575,1200150" to="2343150,18859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reyeMQAAADbAAAADwAAAGRycy9kb3ducmV2LnhtbESPT2vCQBTE7wW/w/KE3urGllaJrhKk&#10;oodA8d/9kX1mo9m3Ibua2E/fLRR6HGbmN8x82dta3Kn1lWMF41ECgrhwuuJSwfGwfpmC8AFZY+2Y&#10;FDzIw3IxeJpjql3HO7rvQykihH2KCkwITSqlLwxZ9CPXEEfv7FqLIcq2lLrFLsJtLV+T5ENarDgu&#10;GGxoZai47m9Wgb3IQ51vPrNxbvKsC9+nr8nmpNTzsM9mIAL14T/8195qBW/v8Psl/gC5+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et7J4xAAAANsAAAAPAAAAAAAAAAAA&#10;AAAAAKECAABkcnMvZG93bnJldi54bWxQSwUGAAAAAAQABAD5AAAAkgMAAAAA&#10;" strokecolor="black [3200]" strokeweight="2pt">
                  <v:shadow on="t" opacity="24903f" mv:blur="40000f" origin=",.5" offset="0,20000emu"/>
                </v:line>
                <v:line id="37 Conector recto" o:spid="_x0000_s1033" style="position:absolute;visibility:visible;mso-wrap-style:square" from="2343150,1200150" to="3657600,1562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L7pY8MAAADbAAAADwAAAGRycy9kb3ducmV2LnhtbESP3YrCMBSE74V9h3AWvNN0FVapRpFF&#10;RVgQ/GHZy0NzbIPNSWmibd/eCIKXw8x8w8yXrS3FnWpvHCv4GiYgiDOnDecKzqfNYArCB2SNpWNS&#10;0JGH5eKjN8dUu4YPdD+GXEQI+xQVFCFUqZQ+K8iiH7qKOHoXV1sMUda51DU2EW5LOUqSb2nRcFwo&#10;sKKfgrLr8WYVrPmy/set2VQmaVfN7q/7pX2nVP+zXc1ABGrDO/xq77SC8QSeX+IPkIsH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y+6WPDAAAA2wAAAA8AAAAAAAAAAAAA&#10;AAAAoQIAAGRycy9kb3ducmV2LnhtbFBLBQYAAAAABAAEAPkAAACRAwAAAAA=&#10;" strokecolor="black [3200]" strokeweight="2pt">
                  <v:shadow on="t" opacity="24903f" mv:blur="40000f" origin=",.5" offset="0,20000emu"/>
                </v:line>
              </v:group>
            </w:pict>
          </mc:Fallback>
        </mc:AlternateContent>
      </w:r>
    </w:p>
    <w:p w14:paraId="4BC74DB4" w14:textId="77777777" w:rsidR="000D2521" w:rsidRDefault="000D2521" w:rsidP="005E10D6">
      <w:pPr>
        <w:jc w:val="both"/>
        <w:rPr>
          <w:rFonts w:ascii="Sansa-Normal" w:eastAsia="Times New Roman" w:hAnsi="Sansa-Normal" w:cstheme="minorHAnsi"/>
          <w:iCs/>
          <w:sz w:val="24"/>
          <w:szCs w:val="24"/>
        </w:rPr>
      </w:pPr>
    </w:p>
    <w:p w14:paraId="37FCD539" w14:textId="77777777" w:rsidR="000D2521" w:rsidRDefault="000D2521" w:rsidP="005E10D6">
      <w:pPr>
        <w:jc w:val="both"/>
        <w:rPr>
          <w:rFonts w:ascii="Sansa-Normal" w:eastAsia="Times New Roman" w:hAnsi="Sansa-Normal" w:cstheme="minorHAnsi"/>
          <w:iCs/>
          <w:sz w:val="24"/>
          <w:szCs w:val="24"/>
        </w:rPr>
      </w:pPr>
    </w:p>
    <w:p w14:paraId="798CB595" w14:textId="77777777" w:rsidR="000D2521" w:rsidRDefault="000D2521" w:rsidP="005E10D6">
      <w:pPr>
        <w:jc w:val="both"/>
        <w:rPr>
          <w:rFonts w:ascii="Sansa-Normal" w:eastAsia="Times New Roman" w:hAnsi="Sansa-Normal" w:cstheme="minorHAnsi"/>
          <w:iCs/>
          <w:sz w:val="24"/>
          <w:szCs w:val="24"/>
        </w:rPr>
      </w:pPr>
    </w:p>
    <w:p w14:paraId="261F1914" w14:textId="77777777" w:rsidR="000D2521" w:rsidRPr="005E10D6" w:rsidRDefault="000D2521" w:rsidP="005E10D6">
      <w:pPr>
        <w:jc w:val="both"/>
        <w:rPr>
          <w:rFonts w:ascii="Sansa-Normal" w:eastAsia="Times New Roman" w:hAnsi="Sansa-Normal" w:cstheme="minorHAnsi"/>
          <w:iCs/>
          <w:sz w:val="24"/>
          <w:szCs w:val="24"/>
        </w:rPr>
      </w:pPr>
    </w:p>
    <w:p w14:paraId="507995AA" w14:textId="77777777" w:rsidR="000D2521" w:rsidRDefault="000D2521" w:rsidP="005E10D6">
      <w:pPr>
        <w:jc w:val="both"/>
        <w:rPr>
          <w:rFonts w:ascii="Sansa-Normal" w:eastAsia="Times New Roman" w:hAnsi="Sansa-Normal" w:cstheme="minorHAnsi"/>
          <w:iCs/>
          <w:sz w:val="24"/>
          <w:szCs w:val="24"/>
        </w:rPr>
      </w:pPr>
    </w:p>
    <w:p w14:paraId="636F689B" w14:textId="77777777" w:rsidR="000D2521" w:rsidRDefault="000D2521" w:rsidP="005E10D6">
      <w:pPr>
        <w:jc w:val="both"/>
        <w:rPr>
          <w:rFonts w:ascii="Sansa-Normal" w:eastAsia="Times New Roman" w:hAnsi="Sansa-Normal" w:cstheme="minorHAnsi"/>
          <w:iCs/>
          <w:sz w:val="24"/>
          <w:szCs w:val="24"/>
        </w:rPr>
      </w:pPr>
    </w:p>
    <w:p w14:paraId="440CF7F2" w14:textId="77777777" w:rsidR="000D2521" w:rsidRDefault="000D2521" w:rsidP="005E10D6">
      <w:pPr>
        <w:jc w:val="both"/>
        <w:rPr>
          <w:rFonts w:ascii="Sansa-Normal" w:eastAsia="Times New Roman" w:hAnsi="Sansa-Normal" w:cstheme="minorHAnsi"/>
          <w:iCs/>
          <w:sz w:val="24"/>
          <w:szCs w:val="24"/>
        </w:rPr>
      </w:pPr>
    </w:p>
    <w:p w14:paraId="4090DF7F" w14:textId="77777777" w:rsidR="000D2521" w:rsidRDefault="000D2521" w:rsidP="005E10D6">
      <w:pPr>
        <w:jc w:val="both"/>
        <w:rPr>
          <w:rFonts w:ascii="Sansa-Normal" w:eastAsia="Times New Roman" w:hAnsi="Sansa-Normal" w:cstheme="minorHAnsi"/>
          <w:iCs/>
          <w:sz w:val="24"/>
          <w:szCs w:val="24"/>
        </w:rPr>
      </w:pPr>
    </w:p>
    <w:p w14:paraId="10DAEA26" w14:textId="77777777" w:rsidR="000D2521" w:rsidRDefault="000D2521" w:rsidP="005E10D6">
      <w:pPr>
        <w:jc w:val="both"/>
        <w:rPr>
          <w:rFonts w:ascii="Sansa-Normal" w:eastAsia="Times New Roman" w:hAnsi="Sansa-Normal" w:cstheme="minorHAnsi"/>
          <w:iCs/>
          <w:sz w:val="24"/>
          <w:szCs w:val="24"/>
        </w:rPr>
      </w:pPr>
    </w:p>
    <w:p w14:paraId="39557392" w14:textId="77777777" w:rsidR="000D2521" w:rsidRDefault="000D2521" w:rsidP="005E10D6">
      <w:pPr>
        <w:jc w:val="both"/>
        <w:rPr>
          <w:rFonts w:ascii="Sansa-Normal" w:eastAsia="Times New Roman" w:hAnsi="Sansa-Normal" w:cstheme="minorHAnsi"/>
          <w:iCs/>
          <w:sz w:val="24"/>
          <w:szCs w:val="24"/>
        </w:rPr>
      </w:pPr>
    </w:p>
    <w:p w14:paraId="1E3F719F" w14:textId="77777777" w:rsidR="000D2521" w:rsidRDefault="000D2521" w:rsidP="005E10D6">
      <w:pPr>
        <w:jc w:val="both"/>
        <w:rPr>
          <w:rFonts w:ascii="Sansa-Normal" w:eastAsia="Times New Roman" w:hAnsi="Sansa-Normal" w:cstheme="minorHAnsi"/>
          <w:iCs/>
          <w:sz w:val="24"/>
          <w:szCs w:val="24"/>
        </w:rPr>
      </w:pPr>
    </w:p>
    <w:p w14:paraId="02F6A27A" w14:textId="77777777" w:rsidR="000D2521" w:rsidRDefault="000D2521" w:rsidP="005E10D6">
      <w:pPr>
        <w:jc w:val="both"/>
        <w:rPr>
          <w:rFonts w:ascii="Sansa-Normal" w:eastAsia="Times New Roman" w:hAnsi="Sansa-Normal" w:cstheme="minorHAnsi"/>
          <w:iCs/>
          <w:sz w:val="24"/>
          <w:szCs w:val="24"/>
        </w:rPr>
      </w:pPr>
    </w:p>
    <w:p w14:paraId="05BE169A" w14:textId="551E6561" w:rsidR="005E10D6" w:rsidRDefault="000D2521" w:rsidP="005E10D6">
      <w:pPr>
        <w:jc w:val="both"/>
        <w:rPr>
          <w:rFonts w:ascii="Sansa-Normal" w:eastAsia="Times New Roman" w:hAnsi="Sansa-Normal" w:cstheme="minorHAnsi"/>
          <w:iCs/>
          <w:sz w:val="24"/>
          <w:szCs w:val="24"/>
        </w:rPr>
      </w:pPr>
      <w:r w:rsidRPr="000D2521">
        <w:rPr>
          <w:rFonts w:ascii="Sansa-Normal" w:eastAsia="Times New Roman" w:hAnsi="Sansa-Normal" w:cstheme="minorHAnsi"/>
          <w:iCs/>
          <w:sz w:val="24"/>
          <w:szCs w:val="24"/>
        </w:rPr>
        <w:t>Las observaciones, también conocidas como deficiencias, irregularidades, anomalías, desviaciones, problemáticas o anormalidades, no solamente hacen referencia a problemáticas actuales que requieren adecuaciones, sino también a situaciones que es posible prevenir.</w:t>
      </w:r>
      <w:bookmarkStart w:id="0" w:name="_GoBack"/>
      <w:bookmarkEnd w:id="0"/>
    </w:p>
    <w:p w14:paraId="6875C51F" w14:textId="77777777" w:rsidR="005E10D6" w:rsidRPr="005E10D6" w:rsidRDefault="005E10D6" w:rsidP="005E10D6">
      <w:pPr>
        <w:jc w:val="both"/>
        <w:rPr>
          <w:rFonts w:ascii="Sansa-Normal" w:eastAsia="Times New Roman" w:hAnsi="Sansa-Normal" w:cstheme="minorHAnsi"/>
          <w:iCs/>
          <w:sz w:val="24"/>
          <w:szCs w:val="24"/>
        </w:rPr>
      </w:pPr>
    </w:p>
    <w:p w14:paraId="10D84EE0"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xml:space="preserve"> </w:t>
      </w:r>
    </w:p>
    <w:p w14:paraId="120B6E44" w14:textId="77777777" w:rsidR="000D2521" w:rsidRPr="000D2521" w:rsidRDefault="000D2521" w:rsidP="000D2521">
      <w:pPr>
        <w:jc w:val="right"/>
        <w:rPr>
          <w:rFonts w:ascii="Sansa-Normal" w:eastAsia="Times New Roman" w:hAnsi="Sansa-Normal" w:cstheme="minorHAnsi"/>
          <w:iCs/>
          <w:sz w:val="20"/>
          <w:szCs w:val="20"/>
        </w:rPr>
      </w:pPr>
      <w:r w:rsidRPr="000D2521">
        <w:rPr>
          <w:rFonts w:ascii="Sansa-Normal" w:eastAsia="Times New Roman" w:hAnsi="Sansa-Normal" w:cstheme="minorHAnsi"/>
          <w:iCs/>
          <w:sz w:val="20"/>
          <w:szCs w:val="20"/>
        </w:rPr>
        <w:t>Referencia:</w:t>
      </w:r>
    </w:p>
    <w:p w14:paraId="5B91EF15" w14:textId="77777777" w:rsidR="000D2521" w:rsidRPr="000D2521" w:rsidRDefault="000D2521" w:rsidP="000D2521">
      <w:pPr>
        <w:jc w:val="right"/>
        <w:rPr>
          <w:rFonts w:ascii="Sansa-Normal" w:eastAsia="Times New Roman" w:hAnsi="Sansa-Normal" w:cstheme="minorHAnsi"/>
          <w:iCs/>
          <w:sz w:val="20"/>
          <w:szCs w:val="20"/>
        </w:rPr>
      </w:pPr>
      <w:r w:rsidRPr="000D2521">
        <w:rPr>
          <w:rFonts w:ascii="Sansa-Normal" w:eastAsia="Times New Roman" w:hAnsi="Sansa-Normal" w:cstheme="minorHAnsi"/>
          <w:iCs/>
          <w:sz w:val="20"/>
          <w:szCs w:val="20"/>
        </w:rPr>
        <w:t xml:space="preserve"> Libro Auditoría Administrativa, autor Alfonso Amador Sotomayor, Editorial Mc. Graw Hill. Pág. 130-132.</w:t>
      </w:r>
    </w:p>
    <w:p w14:paraId="46958393" w14:textId="77777777" w:rsidR="006450C8" w:rsidRPr="00CB1478" w:rsidRDefault="006450C8" w:rsidP="006450C8">
      <w:pPr>
        <w:rPr>
          <w:rFonts w:ascii="Sansa-Normal" w:eastAsia="Times New Roman" w:hAnsi="Sansa-Normal" w:cstheme="minorHAnsi"/>
          <w:iCs/>
          <w:sz w:val="24"/>
          <w:szCs w:val="24"/>
        </w:rPr>
      </w:pPr>
    </w:p>
    <w:sectPr w:rsidR="006450C8" w:rsidRPr="00CB1478" w:rsidSect="005E10D6">
      <w:headerReference w:type="default" r:id="rId9"/>
      <w:footerReference w:type="default" r:id="rId10"/>
      <w:pgSz w:w="11900" w:h="168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2C552D41" w:rsidR="00CB1478" w:rsidRPr="000D2521" w:rsidRDefault="000D2521" w:rsidP="0052056B">
                          <w:pPr>
                            <w:spacing w:after="0" w:line="240" w:lineRule="auto"/>
                            <w:rPr>
                              <w:rFonts w:ascii="Dispatch-Regular" w:hAnsi="Dispatch-Regular" w:cs="Dispatch-Regular"/>
                              <w:color w:val="FCBD00"/>
                              <w:sz w:val="56"/>
                              <w:szCs w:val="56"/>
                              <w:lang w:val="es-ES" w:eastAsia="es-ES"/>
                            </w:rPr>
                          </w:pPr>
                          <w:r w:rsidRPr="000D2521">
                            <w:rPr>
                              <w:rFonts w:ascii="Dispatch-Regular" w:hAnsi="Dispatch-Regular" w:cs="Dispatch-Regular"/>
                              <w:color w:val="FCBD00"/>
                              <w:sz w:val="56"/>
                              <w:szCs w:val="56"/>
                              <w:lang w:val="es-ES" w:eastAsia="es-ES"/>
                            </w:rPr>
                            <w:t>Enmienda de Anomalías Intrascendentes</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34"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2C552D41" w:rsidR="00CB1478" w:rsidRPr="000D2521" w:rsidRDefault="000D2521" w:rsidP="0052056B">
                    <w:pPr>
                      <w:spacing w:after="0" w:line="240" w:lineRule="auto"/>
                      <w:rPr>
                        <w:rFonts w:ascii="Dispatch-Regular" w:hAnsi="Dispatch-Regular" w:cs="Dispatch-Regular"/>
                        <w:color w:val="FCBD00"/>
                        <w:sz w:val="56"/>
                        <w:szCs w:val="56"/>
                        <w:lang w:val="es-ES" w:eastAsia="es-ES"/>
                      </w:rPr>
                    </w:pPr>
                    <w:r w:rsidRPr="000D2521">
                      <w:rPr>
                        <w:rFonts w:ascii="Dispatch-Regular" w:hAnsi="Dispatch-Regular" w:cs="Dispatch-Regular"/>
                        <w:color w:val="FCBD00"/>
                        <w:sz w:val="56"/>
                        <w:szCs w:val="56"/>
                        <w:lang w:val="es-ES" w:eastAsia="es-ES"/>
                      </w:rPr>
                      <w:t>Enmienda de Anomalías Intrascendentes</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D2521"/>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B0E0A-065C-A246-B764-CA886D97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3610</Characters>
  <Application>Microsoft Macintosh Word</Application>
  <DocSecurity>0</DocSecurity>
  <Lines>30</Lines>
  <Paragraphs>8</Paragraphs>
  <ScaleCrop>false</ScaleCrop>
  <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2</cp:revision>
  <cp:lastPrinted>2016-10-10T00:57:00Z</cp:lastPrinted>
  <dcterms:created xsi:type="dcterms:W3CDTF">2017-09-11T10:55:00Z</dcterms:created>
  <dcterms:modified xsi:type="dcterms:W3CDTF">2017-09-11T10:55:00Z</dcterms:modified>
</cp:coreProperties>
</file>