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2755E9B" w14:textId="4E7C25EF"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El autor Alfonso Amador Sotomayor, en su libro Auditoría Administrativa, hace referencia al planteamiento y ac</w:t>
      </w:r>
      <w:r>
        <w:rPr>
          <w:rFonts w:ascii="Sansa-Normal" w:eastAsia="Times New Roman" w:hAnsi="Sansa-Normal" w:cstheme="minorHAnsi"/>
          <w:iCs/>
          <w:sz w:val="24"/>
          <w:szCs w:val="24"/>
        </w:rPr>
        <w:t xml:space="preserve">eptación de las observaciones. </w:t>
      </w:r>
    </w:p>
    <w:p w14:paraId="027FDCDF" w14:textId="0BC82688"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En el desarrollo de su actividad, el auditor fomenta de manera natural las relaciones interpersonales con los auditados, ya que su labor no se limita a señalar únicamente las observaciones sino que también convence al auditado de su certeza y lo incita a colaborar en la solución de las anormalidades, lo cual representa un gran mérito para el que evalúa un aspecto administrativo, ya que logra integrar los siguientes aspectos:</w:t>
      </w:r>
    </w:p>
    <w:p w14:paraId="7E490623"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Señalamiento de observaciones.</w:t>
      </w:r>
    </w:p>
    <w:p w14:paraId="527D7696"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Logro de su aceptación.</w:t>
      </w:r>
    </w:p>
    <w:p w14:paraId="323B2B70"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Impulsar su enmienda.</w:t>
      </w:r>
    </w:p>
    <w:p w14:paraId="22FE4473"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xml:space="preserve">• Implementación de la solución. </w:t>
      </w:r>
    </w:p>
    <w:p w14:paraId="5949CC9B" w14:textId="187AE7AE" w:rsidR="00004CAD" w:rsidRPr="00004CAD" w:rsidRDefault="00004CAD" w:rsidP="00004CA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Seguimiento.</w:t>
      </w:r>
    </w:p>
    <w:p w14:paraId="1D25EE4E" w14:textId="0A0A0353"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La aceptación de las observaciones no siempre es inmediata ya que a veces la contraparte muestra una actitud negativa desde los comentarios iniciales, si no es que definitivamente niega su existencia. Para evitar que esto suceda, en su presentación s</w:t>
      </w:r>
      <w:r>
        <w:rPr>
          <w:rFonts w:ascii="Sansa-Normal" w:eastAsia="Times New Roman" w:hAnsi="Sansa-Normal" w:cstheme="minorHAnsi"/>
          <w:iCs/>
          <w:sz w:val="24"/>
          <w:szCs w:val="24"/>
        </w:rPr>
        <w:t>e debe considerar lo siguiente:</w:t>
      </w:r>
    </w:p>
    <w:p w14:paraId="5333F47C"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Planteamiento respetuoso de la observación al directivo indicado.</w:t>
      </w:r>
    </w:p>
    <w:p w14:paraId="0B372433"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xml:space="preserve">• Apertura para el diálogo constructivo. </w:t>
      </w:r>
    </w:p>
    <w:p w14:paraId="5D746243"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xml:space="preserve">• Atención al directivo o personal auditado presente en la reunión. </w:t>
      </w:r>
    </w:p>
    <w:p w14:paraId="54EA84D9"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xml:space="preserve">• Presentación de los documentos que soporten las observaciones. </w:t>
      </w:r>
    </w:p>
    <w:p w14:paraId="43F750DF"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xml:space="preserve">• Descripción de la causa y efecto de las observaciones, así como de las recomendaciones pertinentes. </w:t>
      </w:r>
    </w:p>
    <w:p w14:paraId="01E66544"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xml:space="preserve">• Disposición a escuchar las aclaraciones del auditado. </w:t>
      </w:r>
    </w:p>
    <w:p w14:paraId="7EC7848B"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xml:space="preserve">• Replanteamiento de la observación, en determinado caso. </w:t>
      </w:r>
    </w:p>
    <w:p w14:paraId="4734B418"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Señalamiento de la conveniencia de su aceptación y la aplicación inmediata de las recomendaciones propuestas.</w:t>
      </w:r>
    </w:p>
    <w:p w14:paraId="4BEDE757" w14:textId="77777777" w:rsidR="00004CAD" w:rsidRPr="00004CAD" w:rsidRDefault="00004CAD" w:rsidP="00004CAD">
      <w:pPr>
        <w:jc w:val="both"/>
        <w:rPr>
          <w:rFonts w:ascii="Sansa-Normal" w:eastAsia="Times New Roman" w:hAnsi="Sansa-Normal" w:cstheme="minorHAnsi"/>
          <w:iCs/>
          <w:sz w:val="24"/>
          <w:szCs w:val="24"/>
        </w:rPr>
      </w:pPr>
      <w:bookmarkStart w:id="0" w:name="_GoBack"/>
      <w:bookmarkEnd w:id="0"/>
    </w:p>
    <w:p w14:paraId="00D0E0A8"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Muchas veces el señalamiento de observaciones no es algo bien recibido por el auditado, sobre todo cuando cree que le será recriminada su actuación, siendo que su actitud debe ser de disposición para reconocer las debilidades y, lo que es más importante, enmendarlas a corto o mediano plazo, según la naturaleza de las mismas.</w:t>
      </w:r>
    </w:p>
    <w:p w14:paraId="68473DA8" w14:textId="77777777" w:rsidR="00004CAD" w:rsidRPr="00004CAD" w:rsidRDefault="00004CAD" w:rsidP="00004CAD">
      <w:pPr>
        <w:jc w:val="both"/>
        <w:rPr>
          <w:rFonts w:ascii="Sansa-Normal" w:eastAsia="Times New Roman" w:hAnsi="Sansa-Normal" w:cstheme="minorHAnsi"/>
          <w:iCs/>
          <w:sz w:val="24"/>
          <w:szCs w:val="24"/>
        </w:rPr>
      </w:pPr>
    </w:p>
    <w:p w14:paraId="101551D1"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 xml:space="preserve">En el momento de presentar las observaciones es de esperarse que el auditado emita argumentos aclaratorios. La actitud más constructiva ante esta circunstancia es escucharlo, aunque lo que se busca es lograr que acepte la o las fallas que ocurren en su área, así como la implementación de soluciones. </w:t>
      </w:r>
    </w:p>
    <w:p w14:paraId="1CF08091" w14:textId="77777777" w:rsidR="00004CAD" w:rsidRPr="00004CAD" w:rsidRDefault="00004CAD" w:rsidP="00004CAD">
      <w:pPr>
        <w:jc w:val="both"/>
        <w:rPr>
          <w:rFonts w:ascii="Sansa-Normal" w:eastAsia="Times New Roman" w:hAnsi="Sansa-Normal" w:cstheme="minorHAnsi"/>
          <w:iCs/>
          <w:sz w:val="24"/>
          <w:szCs w:val="24"/>
        </w:rPr>
      </w:pPr>
    </w:p>
    <w:p w14:paraId="5180F2A5" w14:textId="77777777" w:rsidR="00004CAD" w:rsidRPr="00004CAD" w:rsidRDefault="00004CAD" w:rsidP="00004CAD">
      <w:pPr>
        <w:jc w:val="both"/>
        <w:rPr>
          <w:rFonts w:ascii="Sansa-Normal" w:eastAsia="Times New Roman" w:hAnsi="Sansa-Normal" w:cstheme="minorHAnsi"/>
          <w:iCs/>
          <w:sz w:val="24"/>
          <w:szCs w:val="24"/>
        </w:rPr>
      </w:pPr>
      <w:r w:rsidRPr="00004CAD">
        <w:rPr>
          <w:rFonts w:ascii="Sansa-Normal" w:eastAsia="Times New Roman" w:hAnsi="Sansa-Normal" w:cstheme="minorHAnsi"/>
          <w:iCs/>
          <w:sz w:val="24"/>
          <w:szCs w:val="24"/>
        </w:rPr>
        <w:t>Todas las observaciones que estén plenamente sustentadas deben expresarse al auditado, pero en caso de no ser así, lo conveniente es que el auditor justifique esto en su grupo de trabajo para que esta omisión no se interprete como una desinformación intencional, lo cual no sería ético.</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7C054809" w14:textId="77777777" w:rsidR="00004CAD" w:rsidRPr="00004CAD" w:rsidRDefault="00004CAD" w:rsidP="00004CAD">
      <w:pPr>
        <w:jc w:val="right"/>
        <w:rPr>
          <w:rFonts w:ascii="Sansa-Normal" w:eastAsia="Times New Roman" w:hAnsi="Sansa-Normal" w:cstheme="minorHAnsi"/>
          <w:iCs/>
          <w:sz w:val="20"/>
          <w:szCs w:val="20"/>
        </w:rPr>
      </w:pPr>
      <w:r w:rsidRPr="00004CAD">
        <w:rPr>
          <w:rFonts w:ascii="Sansa-Normal" w:eastAsia="Times New Roman" w:hAnsi="Sansa-Normal" w:cstheme="minorHAnsi"/>
          <w:iCs/>
          <w:sz w:val="20"/>
          <w:szCs w:val="20"/>
        </w:rPr>
        <w:t>Referencia:</w:t>
      </w:r>
    </w:p>
    <w:p w14:paraId="71A985E4" w14:textId="77777777" w:rsidR="00004CAD" w:rsidRPr="00004CAD" w:rsidRDefault="00004CAD" w:rsidP="00004CAD">
      <w:pPr>
        <w:jc w:val="right"/>
        <w:rPr>
          <w:rFonts w:ascii="Sansa-Normal" w:eastAsia="Times New Roman" w:hAnsi="Sansa-Normal" w:cstheme="minorHAnsi"/>
          <w:iCs/>
          <w:sz w:val="20"/>
          <w:szCs w:val="20"/>
        </w:rPr>
      </w:pPr>
      <w:r w:rsidRPr="00004CAD">
        <w:rPr>
          <w:rFonts w:ascii="Sansa-Normal" w:eastAsia="Times New Roman" w:hAnsi="Sansa-Normal" w:cstheme="minorHAnsi"/>
          <w:iCs/>
          <w:sz w:val="20"/>
          <w:szCs w:val="20"/>
        </w:rPr>
        <w:t xml:space="preserve"> Libro Auditoría Administrativa, autor Alfonso Amador Sotomayor, Editorial Mc. Graw Hill. Pág. 132-133.</w:t>
      </w: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BF4ADD">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2738BEC" w:rsidR="00CB1478" w:rsidRPr="00004CAD" w:rsidRDefault="00004CAD" w:rsidP="0052056B">
                          <w:pPr>
                            <w:spacing w:after="0" w:line="240" w:lineRule="auto"/>
                            <w:rPr>
                              <w:rFonts w:ascii="Dispatch-Regular" w:hAnsi="Dispatch-Regular" w:cs="Dispatch-Regular"/>
                              <w:color w:val="FCBD00"/>
                              <w:sz w:val="40"/>
                              <w:szCs w:val="40"/>
                              <w:lang w:val="es-ES" w:eastAsia="es-ES"/>
                            </w:rPr>
                          </w:pPr>
                          <w:r w:rsidRPr="00004CAD">
                            <w:rPr>
                              <w:rFonts w:ascii="Dispatch-Regular" w:hAnsi="Dispatch-Regular" w:cs="Dispatch-Regular"/>
                              <w:color w:val="FCBD00"/>
                              <w:sz w:val="40"/>
                              <w:szCs w:val="40"/>
                              <w:lang w:val="es-ES" w:eastAsia="es-ES"/>
                            </w:rPr>
                            <w:t xml:space="preserve">Identificación de Observaciones de </w:t>
                          </w:r>
                          <w:r>
                            <w:rPr>
                              <w:rFonts w:ascii="Dispatch-Regular" w:hAnsi="Dispatch-Regular" w:cs="Dispatch-Regular"/>
                              <w:color w:val="FCBD00"/>
                              <w:sz w:val="40"/>
                              <w:szCs w:val="40"/>
                              <w:lang w:val="es-ES" w:eastAsia="es-ES"/>
                            </w:rPr>
                            <w:t>Aceptaciones</w:t>
                          </w:r>
                          <w:r w:rsidRPr="00004CAD">
                            <w:rPr>
                              <w:rFonts w:ascii="Dispatch-Regular" w:hAnsi="Dispatch-Regular" w:cs="Dispatch-Regular"/>
                              <w:color w:val="FCBD00"/>
                              <w:sz w:val="40"/>
                              <w:szCs w:val="40"/>
                              <w:lang w:val="es-ES" w:eastAsia="es-ES"/>
                            </w:rPr>
                            <w:t xml:space="preserve"> de Observaciones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2738BEC" w:rsidR="00CB1478" w:rsidRPr="00004CAD" w:rsidRDefault="00004CAD" w:rsidP="0052056B">
                    <w:pPr>
                      <w:spacing w:after="0" w:line="240" w:lineRule="auto"/>
                      <w:rPr>
                        <w:rFonts w:ascii="Dispatch-Regular" w:hAnsi="Dispatch-Regular" w:cs="Dispatch-Regular"/>
                        <w:color w:val="FCBD00"/>
                        <w:sz w:val="40"/>
                        <w:szCs w:val="40"/>
                        <w:lang w:val="es-ES" w:eastAsia="es-ES"/>
                      </w:rPr>
                    </w:pPr>
                    <w:r w:rsidRPr="00004CAD">
                      <w:rPr>
                        <w:rFonts w:ascii="Dispatch-Regular" w:hAnsi="Dispatch-Regular" w:cs="Dispatch-Regular"/>
                        <w:color w:val="FCBD00"/>
                        <w:sz w:val="40"/>
                        <w:szCs w:val="40"/>
                        <w:lang w:val="es-ES" w:eastAsia="es-ES"/>
                      </w:rPr>
                      <w:t xml:space="preserve">Identificación de Observaciones de </w:t>
                    </w:r>
                    <w:r>
                      <w:rPr>
                        <w:rFonts w:ascii="Dispatch-Regular" w:hAnsi="Dispatch-Regular" w:cs="Dispatch-Regular"/>
                        <w:color w:val="FCBD00"/>
                        <w:sz w:val="40"/>
                        <w:szCs w:val="40"/>
                        <w:lang w:val="es-ES" w:eastAsia="es-ES"/>
                      </w:rPr>
                      <w:t>Aceptaciones</w:t>
                    </w:r>
                    <w:r w:rsidRPr="00004CAD">
                      <w:rPr>
                        <w:rFonts w:ascii="Dispatch-Regular" w:hAnsi="Dispatch-Regular" w:cs="Dispatch-Regular"/>
                        <w:color w:val="FCBD00"/>
                        <w:sz w:val="40"/>
                        <w:szCs w:val="40"/>
                        <w:lang w:val="es-ES" w:eastAsia="es-ES"/>
                      </w:rPr>
                      <w:t xml:space="preserve"> de Observaciones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4CAD"/>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BF4ADD"/>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A307-2813-7A48-898A-64331B81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2202</Characters>
  <Application>Microsoft Macintosh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2017-09-11T11:01:00Z</cp:lastPrinted>
  <dcterms:created xsi:type="dcterms:W3CDTF">2017-09-11T11:01:00Z</dcterms:created>
  <dcterms:modified xsi:type="dcterms:W3CDTF">2017-09-11T11:01:00Z</dcterms:modified>
</cp:coreProperties>
</file>