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366EE9" w:rsidRDefault="00112BC0" w:rsidP="00112BC0">
      <w:pPr>
        <w:spacing w:line="240" w:lineRule="auto"/>
        <w:rPr>
          <w:rFonts w:ascii="Verdana" w:hAnsi="Verdana" w:cs="Calibri"/>
          <w:sz w:val="24"/>
          <w:szCs w:val="24"/>
          <w:lang w:val="en-US"/>
        </w:rPr>
      </w:pPr>
    </w:p>
    <w:p w14:paraId="6C665C02" w14:textId="6F64518D" w:rsidR="0014415A" w:rsidRPr="00366EE9" w:rsidRDefault="00055706" w:rsidP="0014415A">
      <w:pPr>
        <w:jc w:val="both"/>
        <w:rPr>
          <w:rFonts w:ascii="Verdana" w:hAnsi="Verdana" w:cs="Calibri"/>
          <w:b/>
          <w:sz w:val="24"/>
          <w:szCs w:val="24"/>
          <w:lang w:val="en-US"/>
        </w:rPr>
      </w:pPr>
      <w:r w:rsidRPr="00366EE9">
        <w:rPr>
          <w:rFonts w:ascii="Verdana" w:hAnsi="Verdana" w:cs="Calibri"/>
          <w:b/>
          <w:sz w:val="24"/>
          <w:szCs w:val="24"/>
          <w:lang w:val="en-US"/>
        </w:rPr>
        <w:t>Instrucciones:</w:t>
      </w:r>
    </w:p>
    <w:p w14:paraId="3C8749F7" w14:textId="77777777" w:rsidR="00366EE9" w:rsidRPr="00366EE9" w:rsidRDefault="00366EE9" w:rsidP="00366EE9">
      <w:pPr>
        <w:jc w:val="both"/>
        <w:rPr>
          <w:rFonts w:ascii="Verdana" w:hAnsi="Verdana"/>
          <w:color w:val="000000" w:themeColor="text1"/>
          <w:sz w:val="24"/>
          <w:szCs w:val="24"/>
        </w:rPr>
      </w:pPr>
      <w:r w:rsidRPr="00366EE9">
        <w:rPr>
          <w:rFonts w:ascii="Verdana" w:hAnsi="Verdana"/>
          <w:color w:val="000000" w:themeColor="text1"/>
          <w:sz w:val="24"/>
          <w:szCs w:val="24"/>
          <w:lang w:val="es-ES"/>
        </w:rPr>
        <w:t xml:space="preserve">En este documento Word escribe un ejemplo de cómo se puede incurrir en cada uno de los riesgos financieros. Esto es da un ejemplo de cómo se incurre en un riesgo de mercado, otro para riesgos de crédito, otro para un riesgo de liquidez, y otro para un riesgo de flujo de efectivo. Busca casos en los periódicos financieros, revistas financieras, bolsa mexicana de valores, etc. e indicar la referencia utilizada. </w:t>
      </w:r>
      <w:r w:rsidRPr="00366EE9">
        <w:rPr>
          <w:rFonts w:ascii="Verdana" w:hAnsi="Verdana"/>
          <w:color w:val="000000" w:themeColor="text1"/>
          <w:sz w:val="24"/>
          <w:szCs w:val="24"/>
        </w:rPr>
        <w:t>Recuerda enviarlo a través de la plataforma virtual para que pueda ser revisado por tu facilitador.</w:t>
      </w:r>
    </w:p>
    <w:p w14:paraId="2D2D632C" w14:textId="77777777" w:rsidR="00366EE9" w:rsidRPr="00366EE9" w:rsidRDefault="00366EE9" w:rsidP="00366EE9">
      <w:pPr>
        <w:jc w:val="right"/>
        <w:rPr>
          <w:rFonts w:ascii="Verdana" w:eastAsia="Times New Roman" w:hAnsi="Verdana"/>
          <w:iCs/>
          <w:sz w:val="24"/>
          <w:szCs w:val="24"/>
        </w:rPr>
      </w:pPr>
    </w:p>
    <w:p w14:paraId="41424BAD" w14:textId="77777777" w:rsidR="00366EE9" w:rsidRPr="00366EE9" w:rsidRDefault="00366EE9" w:rsidP="00366EE9">
      <w:pPr>
        <w:jc w:val="right"/>
        <w:rPr>
          <w:rFonts w:ascii="Verdana" w:eastAsia="Times New Roman" w:hAnsi="Verdana"/>
          <w:iCs/>
          <w:sz w:val="24"/>
          <w:szCs w:val="24"/>
        </w:rPr>
      </w:pPr>
    </w:p>
    <w:p w14:paraId="13B2467A" w14:textId="77777777" w:rsidR="0047728F" w:rsidRDefault="00366EE9" w:rsidP="00121F2B">
      <w:pPr>
        <w:spacing w:after="0"/>
        <w:jc w:val="right"/>
        <w:rPr>
          <w:rFonts w:ascii="Verdana" w:eastAsia="Times New Roman" w:hAnsi="Verdana"/>
          <w:sz w:val="24"/>
          <w:szCs w:val="24"/>
        </w:rPr>
      </w:pPr>
      <w:r w:rsidRPr="00366EE9">
        <w:rPr>
          <w:rFonts w:ascii="Verdana" w:eastAsia="Times New Roman" w:hAnsi="Verdana"/>
          <w:iCs/>
          <w:sz w:val="24"/>
          <w:szCs w:val="24"/>
        </w:rPr>
        <w:t>Envíalo a través de la Plataforma Virtual.</w:t>
      </w:r>
      <w:r w:rsidRPr="00366EE9">
        <w:rPr>
          <w:rFonts w:ascii="Verdana" w:eastAsia="Times New Roman" w:hAnsi="Verdana"/>
          <w:sz w:val="24"/>
          <w:szCs w:val="24"/>
        </w:rPr>
        <w:t xml:space="preserve"> </w:t>
      </w:r>
    </w:p>
    <w:p w14:paraId="275E0AA2" w14:textId="39466DB1" w:rsidR="00366EE9" w:rsidRPr="00366EE9" w:rsidRDefault="00366EE9" w:rsidP="00121F2B">
      <w:pPr>
        <w:spacing w:after="0"/>
        <w:jc w:val="right"/>
        <w:rPr>
          <w:rFonts w:ascii="Verdana" w:eastAsia="Times New Roman" w:hAnsi="Verdana"/>
          <w:sz w:val="24"/>
          <w:szCs w:val="24"/>
        </w:rPr>
      </w:pPr>
      <w:bookmarkStart w:id="0" w:name="_GoBack"/>
      <w:bookmarkEnd w:id="0"/>
      <w:r w:rsidRPr="00366EE9">
        <w:rPr>
          <w:rFonts w:ascii="Verdana" w:eastAsia="Times New Roman" w:hAnsi="Verdana"/>
          <w:iCs/>
          <w:sz w:val="24"/>
          <w:szCs w:val="24"/>
        </w:rPr>
        <w:t>Recuerda que el archivo debe ser nombrado:</w:t>
      </w:r>
    </w:p>
    <w:p w14:paraId="5DCABA13" w14:textId="77777777" w:rsidR="00366EE9" w:rsidRPr="00121F2B" w:rsidRDefault="00366EE9" w:rsidP="00121F2B">
      <w:pPr>
        <w:spacing w:after="0"/>
        <w:jc w:val="right"/>
        <w:rPr>
          <w:rFonts w:ascii="Verdana" w:eastAsia="Times New Roman" w:hAnsi="Verdana"/>
          <w:b/>
          <w:iCs/>
          <w:sz w:val="24"/>
          <w:szCs w:val="24"/>
        </w:rPr>
      </w:pPr>
      <w:r w:rsidRPr="00366EE9">
        <w:rPr>
          <w:rFonts w:ascii="Verdana" w:eastAsia="Times New Roman" w:hAnsi="Verdana"/>
          <w:iCs/>
          <w:sz w:val="24"/>
          <w:szCs w:val="24"/>
        </w:rPr>
        <w:t> </w:t>
      </w:r>
      <w:r w:rsidRPr="00121F2B">
        <w:rPr>
          <w:rFonts w:ascii="Verdana" w:eastAsia="Times New Roman" w:hAnsi="Verdana"/>
          <w:b/>
          <w:iCs/>
          <w:sz w:val="24"/>
          <w:szCs w:val="24"/>
        </w:rPr>
        <w:t>Apellido Paterno_Primer Nombre_E_Riesgos_Financieros</w:t>
      </w:r>
    </w:p>
    <w:p w14:paraId="455140D8" w14:textId="77777777" w:rsidR="00366EE9" w:rsidRPr="00366EE9" w:rsidRDefault="00366EE9" w:rsidP="00366EE9">
      <w:pPr>
        <w:rPr>
          <w:rFonts w:ascii="Verdana" w:hAnsi="Verdana"/>
          <w:sz w:val="24"/>
          <w:szCs w:val="24"/>
        </w:rPr>
      </w:pPr>
    </w:p>
    <w:p w14:paraId="6DA0DE19" w14:textId="74F029FA" w:rsidR="003B3793" w:rsidRPr="00366EE9" w:rsidRDefault="003B3793" w:rsidP="00366EE9">
      <w:pPr>
        <w:rPr>
          <w:rFonts w:ascii="Verdana" w:hAnsi="Verdana"/>
          <w:sz w:val="24"/>
          <w:szCs w:val="24"/>
        </w:rPr>
      </w:pPr>
    </w:p>
    <w:sectPr w:rsidR="003B3793" w:rsidRPr="00366EE9"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A3431" w:rsidRDefault="008A3431" w:rsidP="000C56E4">
      <w:r>
        <w:separator/>
      </w:r>
    </w:p>
  </w:endnote>
  <w:endnote w:type="continuationSeparator" w:id="0">
    <w:p w14:paraId="03EE6BA2" w14:textId="77777777" w:rsidR="008A3431" w:rsidRDefault="008A343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A3431" w:rsidRDefault="008A3431" w:rsidP="004F555F">
    <w:pPr>
      <w:pStyle w:val="Piedepgina"/>
      <w:ind w:left="-567"/>
    </w:pPr>
    <w:r>
      <w:t xml:space="preserve">            </w:t>
    </w:r>
  </w:p>
  <w:p w14:paraId="70A1A4E4" w14:textId="5C41C360" w:rsidR="008A3431" w:rsidRDefault="008A3431"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A3431" w:rsidRDefault="008A3431" w:rsidP="000C56E4">
      <w:r>
        <w:separator/>
      </w:r>
    </w:p>
  </w:footnote>
  <w:footnote w:type="continuationSeparator" w:id="0">
    <w:p w14:paraId="143CF59E" w14:textId="77777777" w:rsidR="008A3431" w:rsidRDefault="008A343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A3431" w:rsidRDefault="008A343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924FB2F" w:rsidR="008A3431" w:rsidRPr="00C8580B" w:rsidRDefault="00366EE9" w:rsidP="00112BC0">
                          <w:pPr>
                            <w:rPr>
                              <w:rFonts w:ascii="Verdana" w:hAnsi="Verdana"/>
                              <w:color w:val="FFFF00"/>
                              <w:sz w:val="72"/>
                              <w:szCs w:val="72"/>
                            </w:rPr>
                          </w:pPr>
                          <w:r>
                            <w:rPr>
                              <w:rFonts w:ascii="Verdana" w:hAnsi="Verdana" w:cs="Dispatch-Regular"/>
                              <w:color w:val="FCBD00"/>
                              <w:sz w:val="72"/>
                              <w:szCs w:val="72"/>
                              <w:lang w:val="es-ES" w:eastAsia="es-ES"/>
                            </w:rPr>
                            <w:t>Ejercicio: Riesgos Financieros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924FB2F" w:rsidR="008A3431" w:rsidRPr="00C8580B" w:rsidRDefault="00366EE9" w:rsidP="00112BC0">
                    <w:pPr>
                      <w:rPr>
                        <w:rFonts w:ascii="Verdana" w:hAnsi="Verdana"/>
                        <w:color w:val="FFFF00"/>
                        <w:sz w:val="72"/>
                        <w:szCs w:val="72"/>
                      </w:rPr>
                    </w:pPr>
                    <w:r>
                      <w:rPr>
                        <w:rFonts w:ascii="Verdana" w:hAnsi="Verdana" w:cs="Dispatch-Regular"/>
                        <w:color w:val="FCBD00"/>
                        <w:sz w:val="72"/>
                        <w:szCs w:val="72"/>
                        <w:lang w:val="es-ES" w:eastAsia="es-ES"/>
                      </w:rPr>
                      <w:t>Ejercicio: Riesgos Financieros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A3431" w:rsidRPr="00B44069" w:rsidRDefault="008A343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A3431" w:rsidRPr="00901951" w:rsidRDefault="008A3431"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A3431" w:rsidRPr="00B44069" w:rsidRDefault="008A343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A3431" w:rsidRPr="00901951" w:rsidRDefault="008A3431"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9D2873"/>
    <w:multiLevelType w:val="hybridMultilevel"/>
    <w:tmpl w:val="12361D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3"/>
  </w:num>
  <w:num w:numId="3">
    <w:abstractNumId w:val="24"/>
  </w:num>
  <w:num w:numId="4">
    <w:abstractNumId w:val="1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32"/>
  </w:num>
  <w:num w:numId="11">
    <w:abstractNumId w:val="28"/>
  </w:num>
  <w:num w:numId="12">
    <w:abstractNumId w:val="4"/>
  </w:num>
  <w:num w:numId="13">
    <w:abstractNumId w:val="34"/>
  </w:num>
  <w:num w:numId="14">
    <w:abstractNumId w:val="35"/>
  </w:num>
  <w:num w:numId="15">
    <w:abstractNumId w:val="1"/>
  </w:num>
  <w:num w:numId="16">
    <w:abstractNumId w:val="29"/>
  </w:num>
  <w:num w:numId="17">
    <w:abstractNumId w:val="7"/>
  </w:num>
  <w:num w:numId="18">
    <w:abstractNumId w:val="22"/>
  </w:num>
  <w:num w:numId="19">
    <w:abstractNumId w:val="33"/>
  </w:num>
  <w:num w:numId="20">
    <w:abstractNumId w:val="19"/>
  </w:num>
  <w:num w:numId="21">
    <w:abstractNumId w:val="20"/>
  </w:num>
  <w:num w:numId="22">
    <w:abstractNumId w:val="3"/>
  </w:num>
  <w:num w:numId="23">
    <w:abstractNumId w:val="16"/>
  </w:num>
  <w:num w:numId="24">
    <w:abstractNumId w:val="18"/>
  </w:num>
  <w:num w:numId="25">
    <w:abstractNumId w:val="0"/>
  </w:num>
  <w:num w:numId="26">
    <w:abstractNumId w:val="26"/>
  </w:num>
  <w:num w:numId="27">
    <w:abstractNumId w:val="5"/>
  </w:num>
  <w:num w:numId="28">
    <w:abstractNumId w:val="30"/>
  </w:num>
  <w:num w:numId="29">
    <w:abstractNumId w:val="12"/>
  </w:num>
  <w:num w:numId="30">
    <w:abstractNumId w:val="10"/>
  </w:num>
  <w:num w:numId="31">
    <w:abstractNumId w:val="2"/>
  </w:num>
  <w:num w:numId="32">
    <w:abstractNumId w:val="14"/>
  </w:num>
  <w:num w:numId="33">
    <w:abstractNumId w:val="11"/>
  </w:num>
  <w:num w:numId="34">
    <w:abstractNumId w:val="21"/>
  </w:num>
  <w:num w:numId="35">
    <w:abstractNumId w:val="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defaultTabStop w:val="708"/>
  <w:hyphenationZone w:val="425"/>
  <w:characterSpacingControl w:val="doNotCompress"/>
  <w:savePreviewPicture/>
  <w:hdrShapeDefaults>
    <o:shapedefaults v:ext="edit" spidmax="2051">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55706"/>
    <w:rsid w:val="0006642A"/>
    <w:rsid w:val="00070687"/>
    <w:rsid w:val="000C56E4"/>
    <w:rsid w:val="000D2E91"/>
    <w:rsid w:val="000D63C7"/>
    <w:rsid w:val="000F4804"/>
    <w:rsid w:val="00112BC0"/>
    <w:rsid w:val="00114A5D"/>
    <w:rsid w:val="00121F2B"/>
    <w:rsid w:val="001408BB"/>
    <w:rsid w:val="0014415A"/>
    <w:rsid w:val="00175BD2"/>
    <w:rsid w:val="00177091"/>
    <w:rsid w:val="00203CCD"/>
    <w:rsid w:val="002452F5"/>
    <w:rsid w:val="00260A50"/>
    <w:rsid w:val="00264981"/>
    <w:rsid w:val="00271AEF"/>
    <w:rsid w:val="00293E23"/>
    <w:rsid w:val="002A67F9"/>
    <w:rsid w:val="002C5D7E"/>
    <w:rsid w:val="002E3A96"/>
    <w:rsid w:val="00305F1F"/>
    <w:rsid w:val="003064B8"/>
    <w:rsid w:val="00307F94"/>
    <w:rsid w:val="00342C7C"/>
    <w:rsid w:val="00366EE9"/>
    <w:rsid w:val="0039235F"/>
    <w:rsid w:val="003B3793"/>
    <w:rsid w:val="003B7B12"/>
    <w:rsid w:val="003D431C"/>
    <w:rsid w:val="003E53E7"/>
    <w:rsid w:val="00416ABB"/>
    <w:rsid w:val="0047728F"/>
    <w:rsid w:val="0047758A"/>
    <w:rsid w:val="004918B3"/>
    <w:rsid w:val="004B58C6"/>
    <w:rsid w:val="004B64F4"/>
    <w:rsid w:val="004F555F"/>
    <w:rsid w:val="005332BC"/>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1A72"/>
    <w:rsid w:val="007C352A"/>
    <w:rsid w:val="007E0F53"/>
    <w:rsid w:val="007E15BB"/>
    <w:rsid w:val="008162AC"/>
    <w:rsid w:val="0084096C"/>
    <w:rsid w:val="00851A71"/>
    <w:rsid w:val="00884708"/>
    <w:rsid w:val="00891B0C"/>
    <w:rsid w:val="008A3431"/>
    <w:rsid w:val="00901951"/>
    <w:rsid w:val="00927DB0"/>
    <w:rsid w:val="009678FA"/>
    <w:rsid w:val="009A3FDE"/>
    <w:rsid w:val="009C2D6F"/>
    <w:rsid w:val="009F164F"/>
    <w:rsid w:val="009F452A"/>
    <w:rsid w:val="00A64278"/>
    <w:rsid w:val="00A76A1B"/>
    <w:rsid w:val="00AF624E"/>
    <w:rsid w:val="00B036D5"/>
    <w:rsid w:val="00B306BC"/>
    <w:rsid w:val="00B33BD3"/>
    <w:rsid w:val="00B44069"/>
    <w:rsid w:val="00B46003"/>
    <w:rsid w:val="00B46CA9"/>
    <w:rsid w:val="00B56102"/>
    <w:rsid w:val="00BD2484"/>
    <w:rsid w:val="00BF2A7F"/>
    <w:rsid w:val="00C02E7D"/>
    <w:rsid w:val="00C2269F"/>
    <w:rsid w:val="00C36C08"/>
    <w:rsid w:val="00C5401B"/>
    <w:rsid w:val="00C6224F"/>
    <w:rsid w:val="00C8580B"/>
    <w:rsid w:val="00C93AF2"/>
    <w:rsid w:val="00CA200B"/>
    <w:rsid w:val="00CB283F"/>
    <w:rsid w:val="00CC5A6C"/>
    <w:rsid w:val="00CC6A64"/>
    <w:rsid w:val="00CD0009"/>
    <w:rsid w:val="00CE04E5"/>
    <w:rsid w:val="00CF39A8"/>
    <w:rsid w:val="00D20C9B"/>
    <w:rsid w:val="00D356A2"/>
    <w:rsid w:val="00D414F5"/>
    <w:rsid w:val="00D5536C"/>
    <w:rsid w:val="00D6286B"/>
    <w:rsid w:val="00D8636B"/>
    <w:rsid w:val="00DB30AC"/>
    <w:rsid w:val="00DB35CC"/>
    <w:rsid w:val="00DC4315"/>
    <w:rsid w:val="00DD3A9A"/>
    <w:rsid w:val="00DE08C1"/>
    <w:rsid w:val="00DE64AE"/>
    <w:rsid w:val="00E06C8E"/>
    <w:rsid w:val="00E342E9"/>
    <w:rsid w:val="00E44C17"/>
    <w:rsid w:val="00E60597"/>
    <w:rsid w:val="00EA3784"/>
    <w:rsid w:val="00EA4BBE"/>
    <w:rsid w:val="00EB4AED"/>
    <w:rsid w:val="00F20E4A"/>
    <w:rsid w:val="00F36010"/>
    <w:rsid w:val="00F36978"/>
    <w:rsid w:val="00F5446E"/>
    <w:rsid w:val="00F66D55"/>
    <w:rsid w:val="00F85147"/>
    <w:rsid w:val="00FA2DF9"/>
    <w:rsid w:val="00FB11F9"/>
    <w:rsid w:val="00FC368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BCD4-0B4C-9049-A8D9-FE9D23B0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571</Characters>
  <Application>Microsoft Macintosh Word</Application>
  <DocSecurity>0</DocSecurity>
  <Lines>4</Lines>
  <Paragraphs>1</Paragraphs>
  <ScaleCrop>false</ScaleCrop>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UNIVERSIDAD AUTONOMA DE COAHUILA</cp:lastModifiedBy>
  <cp:revision>5</cp:revision>
  <cp:lastPrinted>2014-05-06T20:10:00Z</cp:lastPrinted>
  <dcterms:created xsi:type="dcterms:W3CDTF">2014-10-11T14:10:00Z</dcterms:created>
  <dcterms:modified xsi:type="dcterms:W3CDTF">2014-10-16T18:15:00Z</dcterms:modified>
</cp:coreProperties>
</file>