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85D0C81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4F75B9">
        <w:rPr>
          <w:rFonts w:ascii="Verdana" w:hAnsi="Verdana" w:cstheme="minorHAnsi"/>
          <w:sz w:val="24"/>
          <w:szCs w:val="24"/>
          <w:lang w:val="es-ES"/>
        </w:rPr>
        <w:t xml:space="preserve">En el documento de Excel que se te presenta a continuación identifica las cuentas que correspondan y registra los asientos de diario y cuentas de mayor en los esquemas ahí contenidos. </w:t>
      </w:r>
    </w:p>
    <w:p w14:paraId="54B59E2F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4F75B9">
        <w:rPr>
          <w:rFonts w:ascii="Verdana" w:hAnsi="Verdana" w:cstheme="minorHAnsi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56824B70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F94E3C6" w14:textId="77777777" w:rsid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151C498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bookmarkStart w:id="0" w:name="_GoBack"/>
      <w:bookmarkEnd w:id="0"/>
    </w:p>
    <w:p w14:paraId="38EFA0AF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BF42C85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15CD28B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105EB60" w14:textId="77777777" w:rsidR="0056583B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B238349" w14:textId="77777777" w:rsidR="0056583B" w:rsidRPr="004F75B9" w:rsidRDefault="0056583B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DF305D5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4F75B9">
        <w:rPr>
          <w:rFonts w:ascii="Verdana" w:hAnsi="Verdana" w:cstheme="minorHAnsi"/>
          <w:b/>
          <w:sz w:val="24"/>
          <w:szCs w:val="24"/>
          <w:lang w:val="es-ES"/>
        </w:rPr>
        <w:t xml:space="preserve">LISTA DE COTEJO </w:t>
      </w:r>
    </w:p>
    <w:tbl>
      <w:tblPr>
        <w:tblStyle w:val="Listaclara-nfasis1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2"/>
        <w:gridCol w:w="1756"/>
        <w:gridCol w:w="2297"/>
      </w:tblGrid>
      <w:tr w:rsidR="004F75B9" w:rsidRPr="004F75B9" w14:paraId="2AD42412" w14:textId="77777777" w:rsidTr="0056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hideMark/>
          </w:tcPr>
          <w:p w14:paraId="1F33B398" w14:textId="77777777" w:rsidR="004F75B9" w:rsidRPr="004F75B9" w:rsidRDefault="004F75B9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858" w:type="pct"/>
            <w:hideMark/>
          </w:tcPr>
          <w:p w14:paraId="1D7D8166" w14:textId="77777777" w:rsidR="004F75B9" w:rsidRPr="004F75B9" w:rsidRDefault="004F75B9" w:rsidP="004F75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122" w:type="pct"/>
          </w:tcPr>
          <w:p w14:paraId="72D9DBDA" w14:textId="77777777" w:rsidR="004F75B9" w:rsidRPr="004F75B9" w:rsidRDefault="004F75B9" w:rsidP="004F75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4F75B9" w:rsidRPr="004F75B9" w14:paraId="56E8A236" w14:textId="77777777" w:rsidTr="0056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789358" w14:textId="77777777" w:rsidR="004F75B9" w:rsidRPr="004F75B9" w:rsidRDefault="004F75B9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858" w:type="pct"/>
            <w:tcBorders>
              <w:top w:val="none" w:sz="0" w:space="0" w:color="auto"/>
              <w:bottom w:val="none" w:sz="0" w:space="0" w:color="auto"/>
            </w:tcBorders>
          </w:tcPr>
          <w:p w14:paraId="57B95169" w14:textId="77777777" w:rsidR="004F75B9" w:rsidRPr="004F75B9" w:rsidRDefault="004F75B9" w:rsidP="004F7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3 %</w:t>
            </w: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751D0E" w14:textId="77777777" w:rsidR="004F75B9" w:rsidRPr="004F75B9" w:rsidRDefault="004F75B9" w:rsidP="004F75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F75B9" w:rsidRPr="004F75B9" w14:paraId="0BC45C3A" w14:textId="77777777" w:rsidTr="0056583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hideMark/>
          </w:tcPr>
          <w:p w14:paraId="35A3E2D6" w14:textId="77777777" w:rsidR="004F75B9" w:rsidRPr="004F75B9" w:rsidRDefault="004F75B9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858" w:type="pct"/>
          </w:tcPr>
          <w:p w14:paraId="6B41F0D3" w14:textId="77777777" w:rsidR="004F75B9" w:rsidRPr="004F75B9" w:rsidRDefault="004F75B9" w:rsidP="004F7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122" w:type="pct"/>
          </w:tcPr>
          <w:p w14:paraId="5BC0BA9F" w14:textId="77777777" w:rsidR="004F75B9" w:rsidRPr="004F75B9" w:rsidRDefault="004F75B9" w:rsidP="004F75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4F75B9" w:rsidRPr="004F75B9" w14:paraId="45649088" w14:textId="77777777" w:rsidTr="0056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12D738" w14:textId="6B2C8E2D" w:rsidR="004F75B9" w:rsidRPr="004F75B9" w:rsidRDefault="004F75B9" w:rsidP="004F75B9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858" w:type="pct"/>
            <w:tcBorders>
              <w:top w:val="none" w:sz="0" w:space="0" w:color="auto"/>
              <w:bottom w:val="none" w:sz="0" w:space="0" w:color="auto"/>
            </w:tcBorders>
          </w:tcPr>
          <w:p w14:paraId="78D73105" w14:textId="77777777" w:rsidR="004F75B9" w:rsidRPr="004F75B9" w:rsidRDefault="004F75B9" w:rsidP="004F7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4F75B9">
              <w:rPr>
                <w:rFonts w:ascii="Verdana" w:hAnsi="Verdana" w:cstheme="minorHAnsi"/>
                <w:sz w:val="24"/>
                <w:szCs w:val="24"/>
                <w:lang w:val="es-ES"/>
              </w:rPr>
              <w:t>5 %</w:t>
            </w: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807710" w14:textId="2A21BBC0" w:rsidR="004F75B9" w:rsidRPr="004F75B9" w:rsidRDefault="004F75B9" w:rsidP="004F75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3E0984A7" w14:textId="77777777" w:rsidR="004F75B9" w:rsidRPr="004F75B9" w:rsidRDefault="004F75B9" w:rsidP="004F75B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E32CCF1" w14:textId="77777777" w:rsidR="004F75B9" w:rsidRPr="004F75B9" w:rsidRDefault="004F75B9" w:rsidP="004F75B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6E59167" w14:textId="77777777" w:rsidR="0056583B" w:rsidRDefault="0056583B" w:rsidP="0056583B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4DECFDF6" w14:textId="77777777" w:rsidR="004F75B9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56583B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  <w:r w:rsidRPr="0056583B">
        <w:rPr>
          <w:rFonts w:ascii="Verdana" w:hAnsi="Verdana" w:cstheme="minorHAnsi"/>
          <w:sz w:val="24"/>
          <w:szCs w:val="24"/>
          <w:lang w:val="es-ES_tradnl"/>
        </w:rPr>
        <w:t xml:space="preserve"> </w:t>
      </w:r>
    </w:p>
    <w:p w14:paraId="17D799FD" w14:textId="77777777" w:rsidR="004F75B9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56583B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7B7F09BB" w14:textId="1C707751" w:rsidR="0056583B" w:rsidRPr="0056583B" w:rsidRDefault="004F75B9" w:rsidP="0056583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56583B">
        <w:rPr>
          <w:rFonts w:ascii="Verdana" w:hAnsi="Verdana" w:cstheme="minorHAnsi"/>
          <w:b/>
          <w:iCs/>
          <w:sz w:val="24"/>
          <w:szCs w:val="24"/>
          <w:lang w:val="es-ES_tradnl"/>
        </w:rPr>
        <w:t>Nombre_A_Registros_Contables_Fijos</w:t>
      </w:r>
      <w:proofErr w:type="spellEnd"/>
    </w:p>
    <w:sectPr w:rsidR="0056583B" w:rsidRPr="0056583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E2E60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Registros contables fijos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E2E60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Registros contables fijos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9DA57-5711-374D-8108-39FA7BC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2015-09-01T19:44:00Z</dcterms:modified>
</cp:coreProperties>
</file>