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3D23EACE" w14:textId="19DF3163" w:rsidR="000F00F9" w:rsidRPr="000F00F9" w:rsidRDefault="004D308A" w:rsidP="000F00F9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  <w:r w:rsidR="000F00F9">
        <w:t xml:space="preserve"> </w:t>
      </w:r>
    </w:p>
    <w:p w14:paraId="25F3BC1A" w14:textId="77777777" w:rsidR="000F00F9" w:rsidRPr="000F00F9" w:rsidRDefault="000F00F9" w:rsidP="000F00F9">
      <w:pPr>
        <w:jc w:val="both"/>
        <w:rPr>
          <w:rFonts w:ascii="Verdana" w:hAnsi="Verdana"/>
          <w:b/>
          <w:sz w:val="24"/>
          <w:szCs w:val="24"/>
        </w:rPr>
      </w:pPr>
      <w:r w:rsidRPr="000F00F9">
        <w:rPr>
          <w:rFonts w:ascii="Verdana" w:hAnsi="Verdana"/>
          <w:b/>
          <w:sz w:val="24"/>
          <w:szCs w:val="24"/>
        </w:rPr>
        <w:t>Reproduce el video “¿Quién soy yo?”, haz clic en la siguiente liga:</w:t>
      </w:r>
    </w:p>
    <w:p w14:paraId="1283EE11" w14:textId="77777777" w:rsidR="000F00F9" w:rsidRPr="000F00F9" w:rsidRDefault="000F00F9" w:rsidP="000F00F9">
      <w:pPr>
        <w:pStyle w:val="Prrafodelista"/>
        <w:ind w:left="0"/>
        <w:jc w:val="both"/>
        <w:rPr>
          <w:rFonts w:ascii="Verdana" w:eastAsiaTheme="minorEastAsia" w:hAnsi="Verdana" w:cstheme="minorBidi"/>
          <w:lang w:val="es-ES_tradnl"/>
        </w:rPr>
      </w:pPr>
    </w:p>
    <w:p w14:paraId="6A50B3A0" w14:textId="77777777" w:rsidR="000F00F9" w:rsidRPr="000F00F9" w:rsidRDefault="000F00F9" w:rsidP="000F00F9">
      <w:pPr>
        <w:jc w:val="both"/>
        <w:rPr>
          <w:rFonts w:ascii="Verdana" w:hAnsi="Verdana"/>
          <w:sz w:val="24"/>
          <w:szCs w:val="24"/>
        </w:rPr>
      </w:pPr>
      <w:r w:rsidRPr="000F00F9">
        <w:rPr>
          <w:rFonts w:ascii="Verdana" w:hAnsi="Verdana"/>
          <w:sz w:val="24"/>
          <w:szCs w:val="24"/>
        </w:rPr>
        <w:t xml:space="preserve">Remo de la vida (2014) ¿Quién soy yo?. Recuperado el día 25 de Septiembre del 2014. Accedido a partir de </w:t>
      </w:r>
      <w:hyperlink r:id="rId9" w:history="1">
        <w:r w:rsidRPr="000F00F9">
          <w:rPr>
            <w:rStyle w:val="Hipervnculo"/>
            <w:rFonts w:ascii="Verdana" w:hAnsi="Verdana"/>
            <w:sz w:val="24"/>
            <w:szCs w:val="24"/>
          </w:rPr>
          <w:t>https://www.youtube.com/watch?v=CHym4RJizKw</w:t>
        </w:r>
      </w:hyperlink>
    </w:p>
    <w:p w14:paraId="3507FCD5" w14:textId="77777777" w:rsidR="000F00F9" w:rsidRPr="000F00F9" w:rsidRDefault="000F00F9" w:rsidP="000F00F9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0E7B4CF3" w14:textId="77777777" w:rsidR="000F00F9" w:rsidRPr="000F00F9" w:rsidRDefault="000F00F9" w:rsidP="000F00F9">
      <w:pPr>
        <w:jc w:val="both"/>
        <w:rPr>
          <w:rFonts w:ascii="Verdana" w:hAnsi="Verdana"/>
          <w:sz w:val="24"/>
          <w:szCs w:val="24"/>
        </w:rPr>
      </w:pPr>
      <w:r w:rsidRPr="000F00F9">
        <w:rPr>
          <w:rFonts w:ascii="Verdana" w:hAnsi="Verdana"/>
          <w:sz w:val="24"/>
          <w:szCs w:val="24"/>
        </w:rPr>
        <w:t>Realiza un ensayo en Word de la aplicación práctica del mensaje del video, al terminar la actividad envíala a través de la Plataforma Virtual.</w:t>
      </w:r>
    </w:p>
    <w:p w14:paraId="6E2C7C4A" w14:textId="6DCDC4EF" w:rsidR="00F56C39" w:rsidRPr="00A73E1B" w:rsidRDefault="00F56C39" w:rsidP="009B4DAB">
      <w:pPr>
        <w:ind w:left="4253"/>
        <w:jc w:val="both"/>
        <w:rPr>
          <w:rFonts w:ascii="Verdana" w:hAnsi="Verdana"/>
          <w:b/>
          <w:sz w:val="24"/>
          <w:lang w:val="es-ES_tradnl"/>
        </w:rPr>
      </w:pPr>
    </w:p>
    <w:p w14:paraId="4ACE9C42" w14:textId="3254ADE9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</w:t>
      </w:r>
      <w:r w:rsidR="000F00F9">
        <w:rPr>
          <w:rFonts w:ascii="Verdana" w:hAnsi="Verdana"/>
          <w:b/>
          <w:i/>
          <w:sz w:val="24"/>
        </w:rPr>
        <w:t>_E_Analisis_de_Video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49A4840" w14:textId="77777777" w:rsidR="00856EB2" w:rsidRDefault="00856EB2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Listaclara-nfasis1"/>
        <w:tblW w:w="8665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8665"/>
      </w:tblGrid>
      <w:tr w:rsidR="000F00F9" w:rsidRPr="00A73E1B" w14:paraId="00A344C1" w14:textId="77777777" w:rsidTr="000F0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shd w:val="clear" w:color="auto" w:fill="auto"/>
          </w:tcPr>
          <w:p w14:paraId="407CCAE0" w14:textId="759FEB4A" w:rsidR="000F00F9" w:rsidRPr="000F00F9" w:rsidRDefault="000F00F9" w:rsidP="00170566">
            <w:pPr>
              <w:rPr>
                <w:rFonts w:ascii="Verdana" w:hAnsi="Verdana"/>
                <w:b w:val="0"/>
                <w:color w:val="auto"/>
              </w:rPr>
            </w:pPr>
            <w:r w:rsidRPr="000F00F9">
              <w:rPr>
                <w:rFonts w:ascii="Verdana" w:hAnsi="Verdana"/>
                <w:b w:val="0"/>
                <w:color w:val="auto"/>
              </w:rPr>
              <w:t xml:space="preserve">Sigue las instrucciones de manera completa y se muestran de forma ordenada. </w:t>
            </w:r>
          </w:p>
        </w:tc>
      </w:tr>
      <w:tr w:rsidR="000F00F9" w:rsidRPr="00A73E1B" w14:paraId="44997D1E" w14:textId="77777777" w:rsidTr="000F0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890D4F" w14:textId="13126F6B" w:rsidR="000F00F9" w:rsidRPr="000F00F9" w:rsidRDefault="000F00F9" w:rsidP="00170566">
            <w:pPr>
              <w:rPr>
                <w:rFonts w:ascii="Verdana" w:hAnsi="Verdana" w:cs="Arial"/>
                <w:b w:val="0"/>
              </w:rPr>
            </w:pPr>
            <w:r w:rsidRPr="000F00F9">
              <w:rPr>
                <w:rFonts w:ascii="Verdana" w:hAnsi="Verdana" w:cs="Arial"/>
                <w:b w:val="0"/>
              </w:rPr>
              <w:t>Se desarrollan las actividades solicitadas de forma clara y lógica, sin errores de ortografía.</w:t>
            </w:r>
          </w:p>
        </w:tc>
      </w:tr>
      <w:tr w:rsidR="000F00F9" w:rsidRPr="00A73E1B" w14:paraId="0531D9B8" w14:textId="77777777" w:rsidTr="000F00F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shd w:val="clear" w:color="auto" w:fill="auto"/>
          </w:tcPr>
          <w:p w14:paraId="3898EE60" w14:textId="45492753" w:rsidR="000F00F9" w:rsidRPr="000F00F9" w:rsidRDefault="000F00F9" w:rsidP="00170566">
            <w:pPr>
              <w:rPr>
                <w:rFonts w:ascii="Verdana" w:hAnsi="Verdana"/>
                <w:b w:val="0"/>
              </w:rPr>
            </w:pPr>
            <w:r w:rsidRPr="000F00F9">
              <w:rPr>
                <w:rFonts w:ascii="Verdana" w:hAnsi="Verdana" w:cstheme="minorHAnsi"/>
                <w:b w:val="0"/>
              </w:rPr>
              <w:t>Los archivos están  nombrados de manera correcta  de acuerdo a las instrucciones de cada actividad.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284A34" w:rsidR="00B44069" w:rsidRPr="00CD0CE7" w:rsidRDefault="00464561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0F00F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: Análisis de Video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284A34" w:rsidR="00B44069" w:rsidRPr="00CD0CE7" w:rsidRDefault="00464561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0F00F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: Análisis de Video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43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114EA"/>
    <w:multiLevelType w:val="hybridMultilevel"/>
    <w:tmpl w:val="85685E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F1ACD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9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1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8"/>
  </w:num>
  <w:num w:numId="35">
    <w:abstractNumId w:val="44"/>
  </w:num>
  <w:num w:numId="36">
    <w:abstractNumId w:val="1"/>
  </w:num>
  <w:num w:numId="37">
    <w:abstractNumId w:val="13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45"/>
  </w:num>
  <w:num w:numId="43">
    <w:abstractNumId w:val="35"/>
  </w:num>
  <w:num w:numId="44">
    <w:abstractNumId w:val="0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0F00F9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64561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CHym4RJizK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595DC8-00C9-4D47-87AB-2035E7E5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2014-11-05T16:51:00Z</dcterms:modified>
</cp:coreProperties>
</file>