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20A228" w14:textId="77777777" w:rsidR="00012E70" w:rsidRPr="00861202" w:rsidRDefault="00012E70" w:rsidP="00C40EC5">
      <w:pPr>
        <w:rPr>
          <w:rFonts w:ascii="Verdana" w:hAnsi="Verdana"/>
          <w:sz w:val="24"/>
          <w:szCs w:val="24"/>
        </w:rPr>
      </w:pPr>
    </w:p>
    <w:p w14:paraId="19C5767C" w14:textId="70900B55" w:rsidR="0039723F" w:rsidRPr="0039723F" w:rsidRDefault="00C7173C" w:rsidP="0039723F">
      <w:pPr>
        <w:rPr>
          <w:rFonts w:ascii="Verdana" w:hAnsi="Verdana"/>
          <w:b/>
          <w:sz w:val="24"/>
          <w:szCs w:val="24"/>
        </w:rPr>
      </w:pPr>
      <w:r w:rsidRPr="00861202">
        <w:rPr>
          <w:rFonts w:ascii="Verdana" w:hAnsi="Verdana"/>
          <w:b/>
          <w:sz w:val="24"/>
          <w:szCs w:val="24"/>
        </w:rPr>
        <w:t>In</w:t>
      </w:r>
      <w:r w:rsidR="005816DC">
        <w:rPr>
          <w:rFonts w:ascii="Verdana" w:hAnsi="Verdana"/>
          <w:b/>
          <w:sz w:val="24"/>
          <w:szCs w:val="24"/>
        </w:rPr>
        <w:t>s</w:t>
      </w:r>
      <w:r w:rsidRPr="00861202">
        <w:rPr>
          <w:rFonts w:ascii="Verdana" w:hAnsi="Verdana"/>
          <w:b/>
          <w:sz w:val="24"/>
          <w:szCs w:val="24"/>
        </w:rPr>
        <w:t>trucciones</w:t>
      </w:r>
      <w:r w:rsidR="00861202">
        <w:rPr>
          <w:rFonts w:ascii="Verdana" w:hAnsi="Verdana"/>
          <w:b/>
          <w:sz w:val="24"/>
          <w:szCs w:val="24"/>
        </w:rPr>
        <w:t>:</w:t>
      </w:r>
    </w:p>
    <w:p w14:paraId="357E42EE" w14:textId="726CDE47" w:rsidR="00D2608D" w:rsidRPr="00D2608D" w:rsidRDefault="00D2608D" w:rsidP="00D2608D">
      <w:pPr>
        <w:jc w:val="both"/>
        <w:rPr>
          <w:rFonts w:ascii="Verdana" w:hAnsi="Verdana"/>
          <w:sz w:val="24"/>
          <w:szCs w:val="24"/>
        </w:rPr>
      </w:pPr>
      <w:r w:rsidRPr="00D2608D">
        <w:rPr>
          <w:rFonts w:ascii="Verdana" w:hAnsi="Verdana"/>
          <w:sz w:val="24"/>
          <w:szCs w:val="24"/>
        </w:rPr>
        <w:t>En un documento de Word reporta la siguiente actividad. Después de leer el texto contesta las preguntas que se indican al final.</w:t>
      </w:r>
    </w:p>
    <w:p w14:paraId="24F55898" w14:textId="55984859" w:rsidR="00D2608D" w:rsidRPr="00D2608D" w:rsidRDefault="00D2608D" w:rsidP="00D2608D">
      <w:pPr>
        <w:jc w:val="both"/>
        <w:rPr>
          <w:rFonts w:ascii="Verdana" w:hAnsi="Verdana"/>
          <w:sz w:val="24"/>
          <w:szCs w:val="24"/>
        </w:rPr>
      </w:pPr>
      <w:r w:rsidRPr="00D2608D">
        <w:rPr>
          <w:rFonts w:ascii="Verdana" w:hAnsi="Verdana"/>
          <w:sz w:val="24"/>
          <w:szCs w:val="24"/>
        </w:rPr>
        <w:t>Arturo de Ita, subgerente de mercadotecnia de juguetes “El Castillo Mágico, S.A de C.V.”, declaró:</w:t>
      </w:r>
    </w:p>
    <w:p w14:paraId="0C72C94D" w14:textId="4E1C5E9D" w:rsidR="00D2608D" w:rsidRPr="00D2608D" w:rsidRDefault="00D2608D" w:rsidP="00D2608D">
      <w:pPr>
        <w:jc w:val="both"/>
        <w:rPr>
          <w:rFonts w:ascii="Verdana" w:hAnsi="Verdana"/>
          <w:sz w:val="24"/>
          <w:szCs w:val="24"/>
        </w:rPr>
      </w:pPr>
      <w:r w:rsidRPr="00D2608D">
        <w:rPr>
          <w:rFonts w:ascii="Verdana" w:hAnsi="Verdana"/>
          <w:sz w:val="24"/>
          <w:szCs w:val="24"/>
        </w:rPr>
        <w:t>“Espero que todos los jefes de departamento de mi subgerencia actúen de manera completamente racional en cada decisión que tomen.</w:t>
      </w:r>
    </w:p>
    <w:p w14:paraId="08B5797C" w14:textId="31669689" w:rsidR="00D2608D" w:rsidRPr="00D2608D" w:rsidRDefault="00D2608D" w:rsidP="00D2608D">
      <w:pPr>
        <w:jc w:val="both"/>
        <w:rPr>
          <w:rFonts w:ascii="Verdana" w:hAnsi="Verdana"/>
          <w:sz w:val="24"/>
          <w:szCs w:val="24"/>
        </w:rPr>
      </w:pPr>
      <w:r w:rsidRPr="00D2608D">
        <w:rPr>
          <w:rFonts w:ascii="Verdana" w:hAnsi="Verdana"/>
          <w:sz w:val="24"/>
          <w:szCs w:val="24"/>
        </w:rPr>
        <w:t>Cada uno de nosotros, sin importar cuál sea su puesto, ha sido contratado para ser un profesional racional y espero que todos no solo sepan qué están haciendo y por qué, sino que sus decisiones sean las correctas. Sé que alguien ha dicho que un buen administrador solo necesita acertar en más de la mitad de sus decisiones; pero para mí eso no es lo mejor. Estaría de acuerdo en que se les pueda disculpar porque ocasionalmente cometan un error, específicamente si se trata de un asunto fuera de su control, pero nunca los disculparé por no actuar de manera racional.”</w:t>
      </w:r>
    </w:p>
    <w:p w14:paraId="343835BF" w14:textId="47A9D605" w:rsidR="00D2608D" w:rsidRPr="00D2608D" w:rsidRDefault="00D2608D" w:rsidP="00D2608D">
      <w:pPr>
        <w:jc w:val="both"/>
        <w:rPr>
          <w:rFonts w:ascii="Verdana" w:hAnsi="Verdana"/>
          <w:sz w:val="24"/>
          <w:szCs w:val="24"/>
        </w:rPr>
      </w:pPr>
      <w:r w:rsidRPr="00D2608D">
        <w:rPr>
          <w:rFonts w:ascii="Verdana" w:hAnsi="Verdana"/>
          <w:sz w:val="24"/>
          <w:szCs w:val="24"/>
        </w:rPr>
        <w:t>“Estoy de acuerdo con tu idea, Arturo – le indicó Joel Jiménez, su jefe del departamento de publicidad--, y siempre trataré de ser racional y lógico en mi toma de decisiones. Pero te importaría ayudarme en estar seguro de qué es actuar de manera racional.</w:t>
      </w:r>
    </w:p>
    <w:p w14:paraId="29C1275E" w14:textId="598445E5" w:rsidR="00D2608D" w:rsidRPr="00D2608D" w:rsidRDefault="00D2608D" w:rsidP="00D2608D">
      <w:pPr>
        <w:jc w:val="both"/>
        <w:rPr>
          <w:rFonts w:ascii="Verdana" w:hAnsi="Verdana"/>
          <w:sz w:val="24"/>
          <w:szCs w:val="24"/>
        </w:rPr>
      </w:pPr>
      <w:r w:rsidRPr="00D2608D">
        <w:rPr>
          <w:rFonts w:ascii="Verdana" w:hAnsi="Verdana"/>
          <w:sz w:val="24"/>
          <w:szCs w:val="24"/>
        </w:rPr>
        <w:t>PREGUNTAS</w:t>
      </w:r>
    </w:p>
    <w:p w14:paraId="7210064E" w14:textId="77777777" w:rsidR="00D2608D" w:rsidRPr="00D2608D" w:rsidRDefault="00D2608D" w:rsidP="00D2608D">
      <w:pPr>
        <w:pStyle w:val="Prrafodelista"/>
        <w:numPr>
          <w:ilvl w:val="0"/>
          <w:numId w:val="50"/>
        </w:numPr>
        <w:jc w:val="both"/>
        <w:rPr>
          <w:rFonts w:ascii="Verdana" w:hAnsi="Verdana"/>
        </w:rPr>
      </w:pPr>
      <w:r w:rsidRPr="00D2608D">
        <w:rPr>
          <w:rFonts w:ascii="Verdana" w:hAnsi="Verdana"/>
        </w:rPr>
        <w:t>¿Explique cómo podría el subgerente de mercadotecnia describir qué significa tomar decisiones racionales?</w:t>
      </w:r>
    </w:p>
    <w:p w14:paraId="6BCED146" w14:textId="77777777" w:rsidR="00D2608D" w:rsidRDefault="00D2608D" w:rsidP="00D2608D">
      <w:pPr>
        <w:pStyle w:val="Prrafodelista"/>
        <w:numPr>
          <w:ilvl w:val="0"/>
          <w:numId w:val="50"/>
        </w:numPr>
        <w:jc w:val="both"/>
        <w:rPr>
          <w:rFonts w:ascii="Verdana" w:hAnsi="Verdana"/>
        </w:rPr>
      </w:pPr>
      <w:r w:rsidRPr="00D2608D">
        <w:rPr>
          <w:rFonts w:ascii="Verdana" w:hAnsi="Verdana"/>
        </w:rPr>
        <w:t>Si Joel Jiménez afirma que no existe manera alguna en que él pueda ser completamente racional, ¿cuál sugieres que sea la respuesta correcta?</w:t>
      </w:r>
    </w:p>
    <w:p w14:paraId="427A585A" w14:textId="77777777" w:rsidR="00D2608D" w:rsidRDefault="00D2608D" w:rsidP="00D2608D">
      <w:pPr>
        <w:jc w:val="both"/>
        <w:rPr>
          <w:rFonts w:ascii="Verdana" w:hAnsi="Verdana"/>
        </w:rPr>
      </w:pPr>
    </w:p>
    <w:p w14:paraId="47551F69" w14:textId="77777777" w:rsidR="00D2608D" w:rsidRDefault="00D2608D" w:rsidP="00D2608D">
      <w:pPr>
        <w:jc w:val="both"/>
        <w:rPr>
          <w:rFonts w:ascii="Verdana" w:hAnsi="Verdana"/>
        </w:rPr>
      </w:pPr>
    </w:p>
    <w:p w14:paraId="27A2E6FF" w14:textId="77777777" w:rsidR="00D2608D" w:rsidRDefault="00D2608D" w:rsidP="00D2608D">
      <w:pPr>
        <w:jc w:val="both"/>
        <w:rPr>
          <w:rFonts w:ascii="Verdana" w:hAnsi="Verdana"/>
        </w:rPr>
      </w:pPr>
    </w:p>
    <w:p w14:paraId="2F849509" w14:textId="77777777" w:rsidR="00D2608D" w:rsidRDefault="00D2608D" w:rsidP="00D2608D">
      <w:pPr>
        <w:jc w:val="both"/>
        <w:rPr>
          <w:rFonts w:ascii="Verdana" w:hAnsi="Verdana"/>
        </w:rPr>
      </w:pPr>
    </w:p>
    <w:p w14:paraId="0C56504A" w14:textId="77777777" w:rsidR="00D2608D" w:rsidRDefault="00D2608D" w:rsidP="00D2608D">
      <w:pPr>
        <w:jc w:val="both"/>
        <w:rPr>
          <w:rFonts w:ascii="Verdana" w:hAnsi="Verdana"/>
        </w:rPr>
      </w:pPr>
    </w:p>
    <w:p w14:paraId="6652EE70" w14:textId="77777777" w:rsidR="00D2608D" w:rsidRPr="00D2608D" w:rsidRDefault="00D2608D" w:rsidP="00D2608D">
      <w:pPr>
        <w:jc w:val="both"/>
        <w:rPr>
          <w:rFonts w:ascii="Verdana" w:hAnsi="Verdana"/>
        </w:rPr>
      </w:pPr>
    </w:p>
    <w:p w14:paraId="783F5CD8" w14:textId="77777777" w:rsidR="00D2608D" w:rsidRPr="00D2608D" w:rsidRDefault="00D2608D" w:rsidP="00D2608D">
      <w:pPr>
        <w:jc w:val="both"/>
        <w:rPr>
          <w:rFonts w:ascii="Verdana" w:hAnsi="Verdana"/>
          <w:sz w:val="24"/>
          <w:szCs w:val="24"/>
        </w:rPr>
      </w:pPr>
    </w:p>
    <w:p w14:paraId="31D9B265" w14:textId="77777777" w:rsidR="00D2608D" w:rsidRPr="00D2608D" w:rsidRDefault="00D2608D" w:rsidP="00D2608D">
      <w:pPr>
        <w:jc w:val="both"/>
        <w:rPr>
          <w:rFonts w:ascii="Verdana" w:hAnsi="Verdana"/>
          <w:sz w:val="24"/>
          <w:szCs w:val="24"/>
        </w:rPr>
      </w:pPr>
      <w:r w:rsidRPr="00D2608D">
        <w:rPr>
          <w:rFonts w:ascii="Verdana" w:hAnsi="Verdana"/>
          <w:sz w:val="24"/>
          <w:szCs w:val="24"/>
        </w:rPr>
        <w:t>Lista de cotejo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tblGrid>
      <w:tr w:rsidR="00404920" w:rsidRPr="00D2608D" w14:paraId="5EE9B5C4" w14:textId="77777777" w:rsidTr="00404920">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7053" w:type="dxa"/>
          </w:tcPr>
          <w:p w14:paraId="079DA423" w14:textId="77777777" w:rsidR="00404920" w:rsidRPr="00D2608D" w:rsidRDefault="00404920" w:rsidP="00DE7892">
            <w:pPr>
              <w:jc w:val="center"/>
              <w:rPr>
                <w:rFonts w:ascii="Verdana" w:hAnsi="Verdana"/>
                <w:b w:val="0"/>
                <w:sz w:val="24"/>
                <w:szCs w:val="24"/>
              </w:rPr>
            </w:pPr>
            <w:r w:rsidRPr="00D2608D">
              <w:rPr>
                <w:rFonts w:ascii="Verdana" w:hAnsi="Verdana"/>
                <w:b w:val="0"/>
                <w:sz w:val="24"/>
                <w:szCs w:val="24"/>
              </w:rPr>
              <w:t>Indicador</w:t>
            </w:r>
          </w:p>
        </w:tc>
      </w:tr>
      <w:tr w:rsidR="00404920" w:rsidRPr="00D2608D" w14:paraId="4A4D3106" w14:textId="77777777" w:rsidTr="00404920">
        <w:trPr>
          <w:cnfStyle w:val="000000100000" w:firstRow="0" w:lastRow="0" w:firstColumn="0" w:lastColumn="0" w:oddVBand="0" w:evenVBand="0" w:oddHBand="1"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7053" w:type="dxa"/>
          </w:tcPr>
          <w:p w14:paraId="46EF0FEC" w14:textId="77777777" w:rsidR="00404920" w:rsidRPr="00D2608D" w:rsidRDefault="00404920" w:rsidP="00DE7892">
            <w:pPr>
              <w:jc w:val="both"/>
              <w:rPr>
                <w:rFonts w:ascii="Verdana" w:hAnsi="Verdana"/>
                <w:color w:val="000000" w:themeColor="text1"/>
                <w:sz w:val="24"/>
                <w:szCs w:val="24"/>
              </w:rPr>
            </w:pPr>
            <w:r w:rsidRPr="00D2608D">
              <w:rPr>
                <w:rFonts w:ascii="Verdana" w:hAnsi="Verdana"/>
                <w:color w:val="000000" w:themeColor="text1"/>
                <w:sz w:val="24"/>
                <w:szCs w:val="24"/>
              </w:rPr>
              <w:t>El alumno está ubicado en el tema que maneja la actividad.</w:t>
            </w:r>
          </w:p>
        </w:tc>
      </w:tr>
      <w:tr w:rsidR="00404920" w:rsidRPr="00D2608D" w14:paraId="511552DB" w14:textId="77777777" w:rsidTr="00404920">
        <w:trPr>
          <w:trHeight w:val="587"/>
          <w:jc w:val="center"/>
        </w:trPr>
        <w:tc>
          <w:tcPr>
            <w:cnfStyle w:val="001000000000" w:firstRow="0" w:lastRow="0" w:firstColumn="1" w:lastColumn="0" w:oddVBand="0" w:evenVBand="0" w:oddHBand="0" w:evenHBand="0" w:firstRowFirstColumn="0" w:firstRowLastColumn="0" w:lastRowFirstColumn="0" w:lastRowLastColumn="0"/>
            <w:tcW w:w="7053" w:type="dxa"/>
          </w:tcPr>
          <w:p w14:paraId="0E5E866E" w14:textId="77777777" w:rsidR="00404920" w:rsidRPr="00D2608D" w:rsidRDefault="00404920" w:rsidP="00DE7892">
            <w:pPr>
              <w:jc w:val="both"/>
              <w:rPr>
                <w:rFonts w:ascii="Verdana" w:hAnsi="Verdana"/>
                <w:color w:val="000000" w:themeColor="text1"/>
                <w:sz w:val="24"/>
                <w:szCs w:val="24"/>
              </w:rPr>
            </w:pPr>
            <w:r w:rsidRPr="00D2608D">
              <w:rPr>
                <w:rFonts w:ascii="Verdana" w:hAnsi="Verdana"/>
                <w:color w:val="000000" w:themeColor="text1"/>
                <w:sz w:val="24"/>
                <w:szCs w:val="24"/>
              </w:rPr>
              <w:t>Respondió a todos los cuestionamientos.</w:t>
            </w:r>
          </w:p>
        </w:tc>
      </w:tr>
      <w:tr w:rsidR="00404920" w:rsidRPr="00D2608D" w14:paraId="1A03BDCA" w14:textId="77777777" w:rsidTr="00404920">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7053" w:type="dxa"/>
          </w:tcPr>
          <w:p w14:paraId="1F8059DA" w14:textId="0878A8E6" w:rsidR="00404920" w:rsidRPr="00D2608D" w:rsidRDefault="00404920" w:rsidP="00DE7892">
            <w:pPr>
              <w:jc w:val="both"/>
              <w:rPr>
                <w:rFonts w:ascii="Verdana" w:hAnsi="Verdana"/>
                <w:color w:val="000000" w:themeColor="text1"/>
                <w:sz w:val="24"/>
                <w:szCs w:val="24"/>
              </w:rPr>
            </w:pPr>
            <w:r w:rsidRPr="00D2608D">
              <w:rPr>
                <w:rFonts w:ascii="Verdana" w:hAnsi="Verdana"/>
                <w:color w:val="000000" w:themeColor="text1"/>
                <w:sz w:val="24"/>
                <w:szCs w:val="24"/>
              </w:rPr>
              <w:t>Las respuestas son congruentes y acertadas.</w:t>
            </w:r>
          </w:p>
        </w:tc>
      </w:tr>
      <w:tr w:rsidR="00404920" w:rsidRPr="00D2608D" w14:paraId="3752D895" w14:textId="77777777" w:rsidTr="00404920">
        <w:trPr>
          <w:trHeight w:val="474"/>
          <w:jc w:val="center"/>
        </w:trPr>
        <w:tc>
          <w:tcPr>
            <w:cnfStyle w:val="001000000000" w:firstRow="0" w:lastRow="0" w:firstColumn="1" w:lastColumn="0" w:oddVBand="0" w:evenVBand="0" w:oddHBand="0" w:evenHBand="0" w:firstRowFirstColumn="0" w:firstRowLastColumn="0" w:lastRowFirstColumn="0" w:lastRowLastColumn="0"/>
            <w:tcW w:w="7053" w:type="dxa"/>
          </w:tcPr>
          <w:p w14:paraId="3A186A4F" w14:textId="0DC1124E" w:rsidR="00404920" w:rsidRPr="00D2608D" w:rsidRDefault="00404920" w:rsidP="00404920">
            <w:pPr>
              <w:jc w:val="right"/>
              <w:rPr>
                <w:rFonts w:ascii="Verdana" w:hAnsi="Verdana"/>
                <w:color w:val="000000" w:themeColor="text1"/>
                <w:sz w:val="24"/>
                <w:szCs w:val="24"/>
              </w:rPr>
            </w:pPr>
            <w:r>
              <w:rPr>
                <w:rFonts w:ascii="Verdana" w:hAnsi="Verdana"/>
                <w:color w:val="000000" w:themeColor="text1"/>
                <w:sz w:val="24"/>
                <w:szCs w:val="24"/>
              </w:rPr>
              <w:t>TOTAL: 5 PUNTOS</w:t>
            </w:r>
          </w:p>
        </w:tc>
      </w:tr>
    </w:tbl>
    <w:p w14:paraId="055D4D5E" w14:textId="77777777" w:rsidR="0039723F" w:rsidRPr="0039723F" w:rsidRDefault="0039723F" w:rsidP="0039723F">
      <w:pPr>
        <w:rPr>
          <w:rFonts w:ascii="Verdana" w:hAnsi="Verdana"/>
          <w:color w:val="000000" w:themeColor="text1"/>
        </w:rPr>
      </w:pPr>
    </w:p>
    <w:p w14:paraId="77D6DCED" w14:textId="77777777" w:rsidR="0039723F" w:rsidRPr="0039723F" w:rsidRDefault="0039723F" w:rsidP="0039723F">
      <w:pPr>
        <w:rPr>
          <w:rFonts w:ascii="Verdana" w:hAnsi="Verdana"/>
          <w:b/>
          <w:color w:val="404040" w:themeColor="text1" w:themeTint="BF"/>
        </w:rPr>
      </w:pPr>
    </w:p>
    <w:p w14:paraId="4A408D68" w14:textId="77777777" w:rsidR="0039723F" w:rsidRDefault="0039723F" w:rsidP="0039723F">
      <w:pPr>
        <w:rPr>
          <w:rFonts w:ascii="Verdana" w:hAnsi="Verdana" w:cs="Arial"/>
          <w:b/>
          <w:color w:val="404040" w:themeColor="text1" w:themeTint="BF"/>
        </w:rPr>
      </w:pPr>
    </w:p>
    <w:p w14:paraId="676DCF49" w14:textId="77777777" w:rsidR="0039723F" w:rsidRDefault="0039723F" w:rsidP="0039723F">
      <w:pPr>
        <w:rPr>
          <w:rFonts w:ascii="Verdana" w:hAnsi="Verdana" w:cs="Arial"/>
          <w:b/>
          <w:color w:val="404040" w:themeColor="text1" w:themeTint="BF"/>
        </w:rPr>
      </w:pPr>
      <w:bookmarkStart w:id="0" w:name="_GoBack"/>
      <w:bookmarkEnd w:id="0"/>
    </w:p>
    <w:p w14:paraId="7AB60FF0" w14:textId="77777777" w:rsidR="0039723F" w:rsidRPr="0039723F" w:rsidRDefault="0039723F" w:rsidP="0039723F">
      <w:pPr>
        <w:rPr>
          <w:rFonts w:ascii="Verdana" w:hAnsi="Verdana" w:cs="Arial"/>
          <w:b/>
          <w:color w:val="404040" w:themeColor="text1" w:themeTint="BF"/>
        </w:rPr>
      </w:pPr>
    </w:p>
    <w:p w14:paraId="297DB848" w14:textId="77777777" w:rsidR="0039723F" w:rsidRPr="0039723F" w:rsidRDefault="0039723F" w:rsidP="008E20ED">
      <w:pPr>
        <w:spacing w:after="0" w:line="240" w:lineRule="auto"/>
        <w:jc w:val="right"/>
        <w:rPr>
          <w:rFonts w:ascii="Verdana" w:hAnsi="Verdana" w:cs="Arial"/>
          <w:iCs/>
          <w:color w:val="1A1A1A"/>
          <w:sz w:val="26"/>
          <w:szCs w:val="26"/>
          <w:lang w:val="es-ES"/>
        </w:rPr>
      </w:pPr>
      <w:r w:rsidRPr="0039723F">
        <w:rPr>
          <w:rFonts w:ascii="Verdana" w:eastAsia="Times New Roman" w:hAnsi="Verdana" w:cstheme="minorHAnsi"/>
          <w:iCs/>
          <w:color w:val="000000" w:themeColor="text1"/>
        </w:rPr>
        <w:t>Envíala a través  de la Plataforma Virtual</w:t>
      </w:r>
      <w:r w:rsidRPr="0039723F">
        <w:rPr>
          <w:rFonts w:ascii="Verdana" w:hAnsi="Verdana" w:cs="Arial"/>
          <w:iCs/>
          <w:color w:val="1A1A1A"/>
          <w:sz w:val="26"/>
          <w:szCs w:val="26"/>
          <w:lang w:val="es-ES"/>
        </w:rPr>
        <w:t xml:space="preserve">. </w:t>
      </w:r>
    </w:p>
    <w:p w14:paraId="57137267" w14:textId="77777777" w:rsidR="0039723F" w:rsidRPr="0039723F" w:rsidRDefault="0039723F" w:rsidP="008E20ED">
      <w:pPr>
        <w:spacing w:after="0" w:line="240" w:lineRule="auto"/>
        <w:jc w:val="right"/>
        <w:rPr>
          <w:rFonts w:ascii="Verdana" w:eastAsia="Times New Roman" w:hAnsi="Verdana" w:cstheme="minorHAnsi"/>
          <w:iCs/>
          <w:color w:val="000000" w:themeColor="text1"/>
        </w:rPr>
      </w:pPr>
      <w:r w:rsidRPr="0039723F">
        <w:rPr>
          <w:rFonts w:ascii="Verdana" w:eastAsia="Times New Roman" w:hAnsi="Verdana" w:cstheme="minorHAnsi"/>
          <w:iCs/>
          <w:color w:val="000000" w:themeColor="text1"/>
        </w:rPr>
        <w:t>Recuerda que el archivo debe ser nombrado: </w:t>
      </w:r>
    </w:p>
    <w:p w14:paraId="2018C7DD" w14:textId="7CDAD2C2" w:rsidR="0039723F" w:rsidRPr="0039723F" w:rsidRDefault="0039723F" w:rsidP="008E20ED">
      <w:pPr>
        <w:spacing w:after="0" w:line="240" w:lineRule="auto"/>
        <w:jc w:val="right"/>
        <w:rPr>
          <w:rFonts w:ascii="Verdana" w:eastAsia="Times New Roman" w:hAnsi="Verdana" w:cstheme="minorHAnsi"/>
          <w:b/>
          <w:iCs/>
          <w:color w:val="000000" w:themeColor="text1"/>
        </w:rPr>
      </w:pPr>
      <w:r w:rsidRPr="0039723F">
        <w:rPr>
          <w:rFonts w:ascii="Verdana" w:eastAsia="Times New Roman" w:hAnsi="Verdana" w:cstheme="minorHAnsi"/>
          <w:b/>
          <w:iCs/>
          <w:color w:val="000000" w:themeColor="text1"/>
        </w:rPr>
        <w:t>Apellido Paterno_Primer Nombre_A_</w:t>
      </w:r>
      <w:r w:rsidR="00D2608D">
        <w:rPr>
          <w:rFonts w:ascii="Verdana" w:eastAsia="Times New Roman" w:hAnsi="Verdana" w:cstheme="minorHAnsi"/>
          <w:b/>
          <w:iCs/>
          <w:color w:val="000000" w:themeColor="text1"/>
        </w:rPr>
        <w:t>Juguetes</w:t>
      </w:r>
    </w:p>
    <w:p w14:paraId="364124E5" w14:textId="467461CA" w:rsidR="00C7173C" w:rsidRPr="0039723F" w:rsidRDefault="00C7173C" w:rsidP="0039723F">
      <w:pPr>
        <w:jc w:val="right"/>
        <w:rPr>
          <w:rFonts w:ascii="Verdana" w:eastAsia="Times New Roman" w:hAnsi="Verdana" w:cstheme="minorHAnsi"/>
          <w:b/>
          <w:iCs/>
          <w:color w:val="000000" w:themeColor="text1"/>
        </w:rPr>
      </w:pPr>
    </w:p>
    <w:sectPr w:rsidR="00C7173C" w:rsidRPr="0039723F" w:rsidSect="005302A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E0793" w:rsidRDefault="009E0793" w:rsidP="000C56E4">
      <w:r>
        <w:separator/>
      </w:r>
    </w:p>
  </w:endnote>
  <w:endnote w:type="continuationSeparator" w:id="0">
    <w:p w14:paraId="03EE6BA2" w14:textId="77777777" w:rsidR="009E0793" w:rsidRDefault="009E07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E0793" w:rsidRDefault="009E0793" w:rsidP="004F555F">
    <w:pPr>
      <w:pStyle w:val="Piedepgina"/>
      <w:ind w:left="-567"/>
    </w:pPr>
    <w:r>
      <w:t xml:space="preserve">            </w:t>
    </w:r>
  </w:p>
  <w:p w14:paraId="70A1A4E4" w14:textId="5C41C360" w:rsidR="009E0793" w:rsidRDefault="009E07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E0793" w:rsidRDefault="009E0793" w:rsidP="000C56E4">
      <w:r>
        <w:separator/>
      </w:r>
    </w:p>
  </w:footnote>
  <w:footnote w:type="continuationSeparator" w:id="0">
    <w:p w14:paraId="143CF59E" w14:textId="77777777" w:rsidR="009E0793" w:rsidRDefault="009E07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E0793" w:rsidRDefault="009E07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D74B940"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3D79CF">
                            <w:rPr>
                              <w:rFonts w:ascii="Verdana" w:hAnsi="Verdana" w:cs="Dispatch-Regular"/>
                              <w:color w:val="FCBD00"/>
                              <w:sz w:val="58"/>
                              <w:szCs w:val="58"/>
                              <w:lang w:val="es-ES" w:eastAsia="es-ES"/>
                            </w:rPr>
                            <w:t>Juguetes</w:t>
                          </w:r>
                          <w:r w:rsidR="008948A1">
                            <w:rPr>
                              <w:rFonts w:ascii="Verdana" w:hAnsi="Verdana" w:cs="Dispatch-Regular"/>
                              <w:color w:val="FCBD00"/>
                              <w:sz w:val="58"/>
                              <w:szCs w:val="58"/>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D74B940" w:rsidR="009E0793" w:rsidRPr="006E6066" w:rsidRDefault="009053E4"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w:t>
                    </w:r>
                    <w:r w:rsidR="003D79CF">
                      <w:rPr>
                        <w:rFonts w:ascii="Verdana" w:hAnsi="Verdana" w:cs="Dispatch-Regular"/>
                        <w:color w:val="FCBD00"/>
                        <w:sz w:val="58"/>
                        <w:szCs w:val="58"/>
                        <w:lang w:val="es-ES" w:eastAsia="es-ES"/>
                      </w:rPr>
                      <w:t>Juguetes</w:t>
                    </w:r>
                    <w:r w:rsidR="008948A1">
                      <w:rPr>
                        <w:rFonts w:ascii="Verdana" w:hAnsi="Verdana" w:cs="Dispatch-Regular"/>
                        <w:color w:val="FCBD00"/>
                        <w:sz w:val="58"/>
                        <w:szCs w:val="58"/>
                        <w:lang w:val="es-ES" w:eastAsia="es-ES"/>
                      </w:rPr>
                      <w:t xml:space="preserve">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E0793" w:rsidRPr="00B44069" w:rsidRDefault="009E07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E0793" w:rsidRPr="00901951" w:rsidRDefault="009E07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B70BAF"/>
    <w:multiLevelType w:val="hybridMultilevel"/>
    <w:tmpl w:val="F7D093BE"/>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EB5B9C"/>
    <w:multiLevelType w:val="hybridMultilevel"/>
    <w:tmpl w:val="60F6520C"/>
    <w:lvl w:ilvl="0" w:tplc="E9F29324">
      <w:start w:val="1"/>
      <w:numFmt w:val="bullet"/>
      <w:lvlText w:val="Ω"/>
      <w:lvlJc w:val="left"/>
      <w:pPr>
        <w:ind w:left="2136" w:hanging="360"/>
      </w:pPr>
      <w:rPr>
        <w:rFonts w:ascii="Arial" w:hAnsi="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0BDB110E"/>
    <w:multiLevelType w:val="hybridMultilevel"/>
    <w:tmpl w:val="85E07CC4"/>
    <w:lvl w:ilvl="0" w:tplc="080A000F">
      <w:start w:val="1"/>
      <w:numFmt w:val="decimal"/>
      <w:lvlText w:val="%1."/>
      <w:lvlJc w:val="left"/>
      <w:pPr>
        <w:ind w:left="720" w:hanging="360"/>
      </w:pPr>
      <w:rPr>
        <w:rFonts w:hint="default"/>
      </w:rPr>
    </w:lvl>
    <w:lvl w:ilvl="1" w:tplc="065C3F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2D3FE0"/>
    <w:multiLevelType w:val="multilevel"/>
    <w:tmpl w:val="0272514C"/>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0A553B"/>
    <w:multiLevelType w:val="hybridMultilevel"/>
    <w:tmpl w:val="15BAF2E2"/>
    <w:lvl w:ilvl="0" w:tplc="8FDA386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115BD1"/>
    <w:multiLevelType w:val="hybridMultilevel"/>
    <w:tmpl w:val="D26C1886"/>
    <w:lvl w:ilvl="0" w:tplc="49640BB4">
      <w:start w:val="1"/>
      <w:numFmt w:val="decimal"/>
      <w:lvlText w:val="%1."/>
      <w:lvlJc w:val="left"/>
      <w:pPr>
        <w:ind w:left="360" w:hanging="360"/>
      </w:pPr>
      <w:rPr>
        <w:rFonts w:hint="default"/>
        <w:b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257CD"/>
    <w:multiLevelType w:val="hybridMultilevel"/>
    <w:tmpl w:val="282A19EA"/>
    <w:lvl w:ilvl="0" w:tplc="94224278">
      <w:start w:val="1"/>
      <w:numFmt w:val="bullet"/>
      <w:lvlText w:val="╠"/>
      <w:lvlJc w:val="left"/>
      <w:pPr>
        <w:ind w:left="795" w:hanging="360"/>
      </w:pPr>
      <w:rPr>
        <w:rFonts w:ascii="Arial" w:hAnsi="Aria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295845AF"/>
    <w:multiLevelType w:val="hybridMultilevel"/>
    <w:tmpl w:val="20688E92"/>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2A52C40"/>
    <w:multiLevelType w:val="hybridMultilevel"/>
    <w:tmpl w:val="C4E6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64482D"/>
    <w:multiLevelType w:val="hybridMultilevel"/>
    <w:tmpl w:val="785865F2"/>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10052C"/>
    <w:multiLevelType w:val="hybridMultilevel"/>
    <w:tmpl w:val="139491CA"/>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C8756D"/>
    <w:multiLevelType w:val="hybridMultilevel"/>
    <w:tmpl w:val="33300A70"/>
    <w:lvl w:ilvl="0" w:tplc="94224278">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6F43993"/>
    <w:multiLevelType w:val="hybridMultilevel"/>
    <w:tmpl w:val="C5CCAC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BC75041"/>
    <w:multiLevelType w:val="hybridMultilevel"/>
    <w:tmpl w:val="E74CF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C7B44D6"/>
    <w:multiLevelType w:val="hybridMultilevel"/>
    <w:tmpl w:val="12AA7F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3A12127"/>
    <w:multiLevelType w:val="hybridMultilevel"/>
    <w:tmpl w:val="15388DA6"/>
    <w:lvl w:ilvl="0" w:tplc="A6B28A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FFE30CB"/>
    <w:multiLevelType w:val="hybridMultilevel"/>
    <w:tmpl w:val="194AB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2FB52A8"/>
    <w:multiLevelType w:val="hybridMultilevel"/>
    <w:tmpl w:val="6CF092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3"/>
  </w:num>
  <w:num w:numId="2">
    <w:abstractNumId w:val="21"/>
  </w:num>
  <w:num w:numId="3">
    <w:abstractNumId w:val="35"/>
  </w:num>
  <w:num w:numId="4">
    <w:abstractNumId w:val="23"/>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7"/>
  </w:num>
  <w:num w:numId="10">
    <w:abstractNumId w:val="44"/>
  </w:num>
  <w:num w:numId="11">
    <w:abstractNumId w:val="40"/>
  </w:num>
  <w:num w:numId="12">
    <w:abstractNumId w:val="7"/>
  </w:num>
  <w:num w:numId="13">
    <w:abstractNumId w:val="46"/>
  </w:num>
  <w:num w:numId="14">
    <w:abstractNumId w:val="49"/>
  </w:num>
  <w:num w:numId="15">
    <w:abstractNumId w:val="4"/>
  </w:num>
  <w:num w:numId="16">
    <w:abstractNumId w:val="41"/>
  </w:num>
  <w:num w:numId="17">
    <w:abstractNumId w:val="11"/>
  </w:num>
  <w:num w:numId="18">
    <w:abstractNumId w:val="33"/>
  </w:num>
  <w:num w:numId="19">
    <w:abstractNumId w:val="45"/>
  </w:num>
  <w:num w:numId="20">
    <w:abstractNumId w:val="29"/>
  </w:num>
  <w:num w:numId="21">
    <w:abstractNumId w:val="31"/>
  </w:num>
  <w:num w:numId="22">
    <w:abstractNumId w:val="6"/>
  </w:num>
  <w:num w:numId="23">
    <w:abstractNumId w:val="25"/>
  </w:num>
  <w:num w:numId="24">
    <w:abstractNumId w:val="28"/>
  </w:num>
  <w:num w:numId="25">
    <w:abstractNumId w:val="0"/>
  </w:num>
  <w:num w:numId="26">
    <w:abstractNumId w:val="38"/>
  </w:num>
  <w:num w:numId="27">
    <w:abstractNumId w:val="9"/>
  </w:num>
  <w:num w:numId="28">
    <w:abstractNumId w:val="42"/>
  </w:num>
  <w:num w:numId="29">
    <w:abstractNumId w:val="19"/>
  </w:num>
  <w:num w:numId="30">
    <w:abstractNumId w:val="17"/>
  </w:num>
  <w:num w:numId="31">
    <w:abstractNumId w:val="5"/>
  </w:num>
  <w:num w:numId="32">
    <w:abstractNumId w:val="22"/>
  </w:num>
  <w:num w:numId="33">
    <w:abstractNumId w:val="18"/>
  </w:num>
  <w:num w:numId="34">
    <w:abstractNumId w:val="32"/>
  </w:num>
  <w:num w:numId="35">
    <w:abstractNumId w:val="14"/>
  </w:num>
  <w:num w:numId="36">
    <w:abstractNumId w:val="3"/>
  </w:num>
  <w:num w:numId="37">
    <w:abstractNumId w:val="30"/>
  </w:num>
  <w:num w:numId="38">
    <w:abstractNumId w:val="1"/>
  </w:num>
  <w:num w:numId="39">
    <w:abstractNumId w:val="20"/>
  </w:num>
  <w:num w:numId="40">
    <w:abstractNumId w:val="26"/>
  </w:num>
  <w:num w:numId="41">
    <w:abstractNumId w:val="12"/>
  </w:num>
  <w:num w:numId="42">
    <w:abstractNumId w:val="8"/>
  </w:num>
  <w:num w:numId="43">
    <w:abstractNumId w:val="2"/>
  </w:num>
  <w:num w:numId="44">
    <w:abstractNumId w:val="15"/>
  </w:num>
  <w:num w:numId="45">
    <w:abstractNumId w:val="48"/>
  </w:num>
  <w:num w:numId="46">
    <w:abstractNumId w:val="34"/>
  </w:num>
  <w:num w:numId="47">
    <w:abstractNumId w:val="24"/>
  </w:num>
  <w:num w:numId="48">
    <w:abstractNumId w:val="16"/>
  </w:num>
  <w:num w:numId="49">
    <w:abstractNumId w:val="3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C7785"/>
    <w:rsid w:val="000D2E91"/>
    <w:rsid w:val="000D63C7"/>
    <w:rsid w:val="00112BC0"/>
    <w:rsid w:val="00114A5D"/>
    <w:rsid w:val="001408BB"/>
    <w:rsid w:val="0014415A"/>
    <w:rsid w:val="00175BD2"/>
    <w:rsid w:val="00177091"/>
    <w:rsid w:val="001921E4"/>
    <w:rsid w:val="001B3D5F"/>
    <w:rsid w:val="001F2589"/>
    <w:rsid w:val="00203CCD"/>
    <w:rsid w:val="002452F5"/>
    <w:rsid w:val="00260A50"/>
    <w:rsid w:val="00264981"/>
    <w:rsid w:val="00271AEF"/>
    <w:rsid w:val="00293E23"/>
    <w:rsid w:val="002A67F9"/>
    <w:rsid w:val="002A69C5"/>
    <w:rsid w:val="002C5D7E"/>
    <w:rsid w:val="002E3A96"/>
    <w:rsid w:val="00305F1F"/>
    <w:rsid w:val="003064B8"/>
    <w:rsid w:val="00307F94"/>
    <w:rsid w:val="00337DA1"/>
    <w:rsid w:val="003546AB"/>
    <w:rsid w:val="003904DA"/>
    <w:rsid w:val="0039235F"/>
    <w:rsid w:val="00393293"/>
    <w:rsid w:val="0039723F"/>
    <w:rsid w:val="003D431C"/>
    <w:rsid w:val="003D79CF"/>
    <w:rsid w:val="003E53E7"/>
    <w:rsid w:val="00402279"/>
    <w:rsid w:val="00404920"/>
    <w:rsid w:val="00416ABB"/>
    <w:rsid w:val="0047758A"/>
    <w:rsid w:val="004918B3"/>
    <w:rsid w:val="004A5E3E"/>
    <w:rsid w:val="004B58C6"/>
    <w:rsid w:val="004B64F4"/>
    <w:rsid w:val="004E64D4"/>
    <w:rsid w:val="004F0104"/>
    <w:rsid w:val="004F555F"/>
    <w:rsid w:val="005302AD"/>
    <w:rsid w:val="005332BC"/>
    <w:rsid w:val="005816D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04479"/>
    <w:rsid w:val="008162AC"/>
    <w:rsid w:val="0084096C"/>
    <w:rsid w:val="00841CE0"/>
    <w:rsid w:val="00851A71"/>
    <w:rsid w:val="00861202"/>
    <w:rsid w:val="00884708"/>
    <w:rsid w:val="00891B0C"/>
    <w:rsid w:val="008948A1"/>
    <w:rsid w:val="008E20ED"/>
    <w:rsid w:val="00901951"/>
    <w:rsid w:val="009053E4"/>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33C92"/>
    <w:rsid w:val="00C36C08"/>
    <w:rsid w:val="00C40EC5"/>
    <w:rsid w:val="00C42709"/>
    <w:rsid w:val="00C5401B"/>
    <w:rsid w:val="00C6224F"/>
    <w:rsid w:val="00C70EAE"/>
    <w:rsid w:val="00C7173C"/>
    <w:rsid w:val="00C72D01"/>
    <w:rsid w:val="00C93AF2"/>
    <w:rsid w:val="00CA200B"/>
    <w:rsid w:val="00CB283F"/>
    <w:rsid w:val="00CC5A6C"/>
    <w:rsid w:val="00CC69CE"/>
    <w:rsid w:val="00CC6A64"/>
    <w:rsid w:val="00CE04E5"/>
    <w:rsid w:val="00CF39A8"/>
    <w:rsid w:val="00D20C9B"/>
    <w:rsid w:val="00D2608D"/>
    <w:rsid w:val="00D356A2"/>
    <w:rsid w:val="00D414F5"/>
    <w:rsid w:val="00D5536C"/>
    <w:rsid w:val="00D6286B"/>
    <w:rsid w:val="00D84992"/>
    <w:rsid w:val="00D8636B"/>
    <w:rsid w:val="00DB30AC"/>
    <w:rsid w:val="00DB35CC"/>
    <w:rsid w:val="00DC4315"/>
    <w:rsid w:val="00DD3A9A"/>
    <w:rsid w:val="00DD5A74"/>
    <w:rsid w:val="00DE0815"/>
    <w:rsid w:val="00DE64AE"/>
    <w:rsid w:val="00DF694E"/>
    <w:rsid w:val="00E06C8E"/>
    <w:rsid w:val="00E342E9"/>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61DC-BF34-8E4E-8F26-5A8B28C1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1515</Characters>
  <Application>Microsoft Macintosh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5</cp:revision>
  <cp:lastPrinted>2014-06-11T16:02:00Z</cp:lastPrinted>
  <dcterms:created xsi:type="dcterms:W3CDTF">2016-03-07T18:07:00Z</dcterms:created>
  <dcterms:modified xsi:type="dcterms:W3CDTF">2018-05-17T14:56:00Z</dcterms:modified>
</cp:coreProperties>
</file>