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7D7709" w:rsidRDefault="00E65DCE" w:rsidP="00E65DCE">
      <w:pPr>
        <w:jc w:val="both"/>
        <w:rPr>
          <w:rFonts w:ascii="Verdana" w:eastAsia="Calibri" w:hAnsi="Verdana" w:cs="Calibri"/>
          <w:b/>
          <w:sz w:val="20"/>
          <w:lang w:eastAsia="en-US" w:bidi="en-US"/>
        </w:rPr>
      </w:pPr>
      <w:r w:rsidRPr="007D7709">
        <w:rPr>
          <w:rFonts w:ascii="Verdana" w:eastAsia="Calibri" w:hAnsi="Verdana" w:cs="Calibri"/>
          <w:b/>
          <w:sz w:val="20"/>
          <w:lang w:eastAsia="en-US" w:bidi="en-US"/>
        </w:rPr>
        <w:t>Instrucciones:</w:t>
      </w:r>
    </w:p>
    <w:p w14:paraId="736AFEEF" w14:textId="77777777" w:rsidR="007D7709" w:rsidRPr="007D7709" w:rsidRDefault="007D7709" w:rsidP="007D7709">
      <w:pPr>
        <w:contextualSpacing/>
        <w:jc w:val="both"/>
        <w:rPr>
          <w:rFonts w:ascii="Verdana" w:hAnsi="Verdana" w:cs="Lucida Grande"/>
          <w:color w:val="000000"/>
          <w:sz w:val="20"/>
        </w:rPr>
      </w:pPr>
      <w:r w:rsidRPr="007D7709">
        <w:rPr>
          <w:rFonts w:ascii="Verdana" w:hAnsi="Verdana" w:cs="Lucida Grande"/>
          <w:color w:val="000000"/>
          <w:sz w:val="20"/>
        </w:rPr>
        <w:t>Encuentra el Valor Presente Neto (VPN) en cada uno de los siguientes casos y contesta las interrogantes según sea el caso.</w:t>
      </w:r>
    </w:p>
    <w:p w14:paraId="6AC31201" w14:textId="77777777" w:rsidR="007D7709" w:rsidRPr="007D7709" w:rsidRDefault="007D7709" w:rsidP="007D7709">
      <w:pPr>
        <w:contextualSpacing/>
        <w:rPr>
          <w:rFonts w:ascii="Verdana" w:hAnsi="Verdana" w:cs="Lucida Grande"/>
          <w:color w:val="000000"/>
          <w:sz w:val="20"/>
        </w:rPr>
      </w:pPr>
    </w:p>
    <w:p w14:paraId="5896A1E1" w14:textId="77777777" w:rsidR="007D7709" w:rsidRPr="007D7709" w:rsidRDefault="007D7709" w:rsidP="007D7709">
      <w:pPr>
        <w:contextualSpacing/>
        <w:jc w:val="both"/>
        <w:rPr>
          <w:rFonts w:ascii="Verdana" w:hAnsi="Verdana" w:cs="Lucida Grande"/>
          <w:color w:val="000000"/>
          <w:sz w:val="20"/>
        </w:rPr>
      </w:pPr>
      <w:r w:rsidRPr="007D7709">
        <w:rPr>
          <w:rFonts w:ascii="Verdana" w:hAnsi="Verdana" w:cs="Lucida Grande"/>
          <w:b/>
          <w:color w:val="000000"/>
          <w:sz w:val="20"/>
        </w:rPr>
        <w:t xml:space="preserve">1.- </w:t>
      </w:r>
      <w:r w:rsidRPr="007D7709">
        <w:rPr>
          <w:rFonts w:ascii="Verdana" w:hAnsi="Verdana" w:cs="Lucida Grande"/>
          <w:color w:val="000000"/>
          <w:sz w:val="20"/>
        </w:rPr>
        <w:t>Una empresa está considerando la posibilidad de adquirir maquinaria por $440,000. Al final del primer año se espera recibir $2,770,000 y al final del segundo se prevé un flujo negativo de -$2,000,000 por el reciclaje y desinstalación. Calcular el VPN con una tasa de descuento del 8% anual:</w:t>
      </w:r>
    </w:p>
    <w:p w14:paraId="25CD15B3" w14:textId="77777777" w:rsidR="007D7709" w:rsidRPr="007D7709" w:rsidRDefault="007D7709" w:rsidP="007D7709">
      <w:pPr>
        <w:contextualSpacing/>
        <w:jc w:val="both"/>
        <w:rPr>
          <w:rFonts w:ascii="Verdana" w:hAnsi="Verdana" w:cs="Lucida Grande"/>
          <w:color w:val="000000"/>
          <w:sz w:val="20"/>
        </w:rPr>
      </w:pPr>
    </w:p>
    <w:p w14:paraId="47C62927" w14:textId="77777777" w:rsidR="007D7709" w:rsidRPr="007D7709" w:rsidRDefault="007D7709" w:rsidP="007D7709">
      <w:pPr>
        <w:contextualSpacing/>
        <w:jc w:val="both"/>
        <w:rPr>
          <w:rFonts w:ascii="Verdana" w:hAnsi="Verdana" w:cs="Lucida Grande"/>
          <w:color w:val="000000"/>
          <w:sz w:val="20"/>
        </w:rPr>
      </w:pPr>
    </w:p>
    <w:p w14:paraId="4661331F" w14:textId="00CC29FC" w:rsidR="007D7709" w:rsidRPr="007D7709" w:rsidRDefault="007D7709" w:rsidP="007D7709">
      <w:pPr>
        <w:contextualSpacing/>
        <w:rPr>
          <w:rFonts w:ascii="Verdana" w:eastAsia="Times New Roman" w:hAnsi="Verdana" w:cs="Times New Roman"/>
          <w:sz w:val="20"/>
        </w:rPr>
      </w:pPr>
    </w:p>
    <w:p w14:paraId="19F3062E" w14:textId="77777777" w:rsidR="007D7709" w:rsidRPr="007D7709" w:rsidRDefault="007D7709" w:rsidP="007D7709">
      <w:pPr>
        <w:contextualSpacing/>
        <w:rPr>
          <w:rFonts w:ascii="Verdana" w:hAnsi="Verdana" w:cs="Lucida Grande"/>
          <w:color w:val="000000"/>
          <w:sz w:val="20"/>
        </w:rPr>
      </w:pPr>
    </w:p>
    <w:p w14:paraId="1B40C4FE" w14:textId="77777777" w:rsidR="007D7709" w:rsidRPr="007D7709" w:rsidRDefault="007D7709" w:rsidP="007D7709">
      <w:pPr>
        <w:contextualSpacing/>
        <w:jc w:val="both"/>
        <w:rPr>
          <w:rFonts w:ascii="Verdana" w:hAnsi="Verdana"/>
          <w:sz w:val="20"/>
        </w:rPr>
      </w:pPr>
      <w:r w:rsidRPr="007D7709">
        <w:rPr>
          <w:rFonts w:ascii="Verdana" w:hAnsi="Verdana" w:cs="Lucida Grande"/>
          <w:b/>
          <w:color w:val="000000"/>
          <w:sz w:val="20"/>
        </w:rPr>
        <w:t xml:space="preserve">2.- </w:t>
      </w:r>
      <w:r w:rsidRPr="007D7709">
        <w:rPr>
          <w:rFonts w:ascii="Verdana" w:hAnsi="Verdana" w:cs="Lucida Grande"/>
          <w:color w:val="000000"/>
          <w:sz w:val="20"/>
        </w:rPr>
        <w:t xml:space="preserve">Se tienen dos proyectos de inversión (A y B) los cuales tienen los siguientes flujos de </w:t>
      </w:r>
      <w:r w:rsidRPr="007D7709">
        <w:rPr>
          <w:rFonts w:ascii="Verdana" w:hAnsi="Verdana"/>
          <w:sz w:val="20"/>
        </w:rPr>
        <w:t xml:space="preserve">efectivo. </w:t>
      </w:r>
    </w:p>
    <w:p w14:paraId="1ED1F32E" w14:textId="77777777" w:rsidR="007D7709" w:rsidRPr="007D7709" w:rsidRDefault="007D7709" w:rsidP="007D7709">
      <w:pPr>
        <w:contextualSpacing/>
        <w:rPr>
          <w:rFonts w:ascii="Verdana" w:hAnsi="Verdana"/>
          <w:sz w:val="20"/>
        </w:rPr>
      </w:pPr>
    </w:p>
    <w:p w14:paraId="776AFA4F" w14:textId="77777777" w:rsidR="007D7709" w:rsidRPr="007D7709" w:rsidRDefault="007D7709" w:rsidP="007D7709">
      <w:pPr>
        <w:contextualSpacing/>
        <w:rPr>
          <w:rFonts w:ascii="Verdana" w:hAnsi="Verdana"/>
          <w:sz w:val="20"/>
        </w:rPr>
      </w:pPr>
      <w:r w:rsidRPr="007D7709">
        <w:rPr>
          <w:rFonts w:ascii="Verdana" w:hAnsi="Verdana"/>
          <w:sz w:val="20"/>
        </w:rPr>
        <w:t>A) -2,000 / 1,000 / 1,000 / 1,000 / 1,000</w:t>
      </w:r>
    </w:p>
    <w:p w14:paraId="5E11974B" w14:textId="77777777" w:rsidR="007D7709" w:rsidRPr="007D7709" w:rsidRDefault="007D7709" w:rsidP="007D7709">
      <w:pPr>
        <w:contextualSpacing/>
        <w:rPr>
          <w:rFonts w:ascii="Verdana" w:hAnsi="Verdana"/>
          <w:sz w:val="20"/>
        </w:rPr>
      </w:pPr>
      <w:r w:rsidRPr="007D7709">
        <w:rPr>
          <w:rFonts w:ascii="Verdana" w:hAnsi="Verdana"/>
          <w:sz w:val="20"/>
        </w:rPr>
        <w:t>B) -2,000 / 3,000 / 200 / 200 / 200</w:t>
      </w:r>
    </w:p>
    <w:p w14:paraId="63E5F5FB" w14:textId="77777777" w:rsidR="007D7709" w:rsidRPr="007D7709" w:rsidRDefault="007D7709" w:rsidP="007D7709">
      <w:pPr>
        <w:contextualSpacing/>
        <w:rPr>
          <w:rFonts w:ascii="Verdana" w:hAnsi="Verdana"/>
          <w:sz w:val="20"/>
        </w:rPr>
      </w:pPr>
    </w:p>
    <w:p w14:paraId="081A80F1" w14:textId="77777777" w:rsidR="007D7709" w:rsidRPr="007D7709" w:rsidRDefault="007D7709" w:rsidP="007D7709">
      <w:pPr>
        <w:contextualSpacing/>
        <w:rPr>
          <w:rFonts w:ascii="Verdana" w:hAnsi="Verdana"/>
          <w:sz w:val="20"/>
        </w:rPr>
      </w:pPr>
      <w:r w:rsidRPr="007D7709">
        <w:rPr>
          <w:rFonts w:ascii="Verdana" w:hAnsi="Verdana"/>
          <w:sz w:val="20"/>
        </w:rPr>
        <w:t>Calcular:</w:t>
      </w:r>
    </w:p>
    <w:p w14:paraId="7BD16075" w14:textId="77777777" w:rsidR="007D7709" w:rsidRPr="007D7709" w:rsidRDefault="007D7709" w:rsidP="007D7709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Verdana" w:hAnsi="Verdana"/>
          <w:sz w:val="20"/>
        </w:rPr>
      </w:pPr>
      <w:r w:rsidRPr="007D7709">
        <w:rPr>
          <w:rFonts w:ascii="Verdana" w:hAnsi="Verdana"/>
          <w:sz w:val="20"/>
        </w:rPr>
        <w:t>VPN de ambos proyectos para una tasa de descuento del 5%. ¿Qué proyecto es preferible?</w:t>
      </w:r>
    </w:p>
    <w:p w14:paraId="2A6E7093" w14:textId="77777777" w:rsidR="007D7709" w:rsidRPr="007D7709" w:rsidRDefault="007D7709" w:rsidP="007D7709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Verdana" w:hAnsi="Verdana"/>
          <w:sz w:val="20"/>
        </w:rPr>
      </w:pPr>
      <w:r w:rsidRPr="007D7709">
        <w:rPr>
          <w:rFonts w:ascii="Verdana" w:hAnsi="Verdana"/>
          <w:sz w:val="20"/>
        </w:rPr>
        <w:t>VPN de ambos proyectos para una tasa de descuento del 15%. ¿Qué proyecto es preferible?</w:t>
      </w:r>
    </w:p>
    <w:p w14:paraId="69E18BD8" w14:textId="77777777" w:rsidR="007D7709" w:rsidRPr="007D7709" w:rsidRDefault="007D7709" w:rsidP="007D7709">
      <w:pPr>
        <w:contextualSpacing/>
        <w:rPr>
          <w:rFonts w:ascii="Verdana" w:hAnsi="Verdana"/>
          <w:sz w:val="20"/>
        </w:rPr>
      </w:pPr>
    </w:p>
    <w:p w14:paraId="0CD920DF" w14:textId="77777777" w:rsidR="007D7709" w:rsidRPr="007D7709" w:rsidRDefault="007D7709" w:rsidP="007D7709">
      <w:pPr>
        <w:pStyle w:val="NormalWeb"/>
        <w:spacing w:before="0" w:beforeAutospacing="0" w:after="0" w:afterAutospacing="0"/>
        <w:ind w:left="75"/>
        <w:contextualSpacing/>
        <w:rPr>
          <w:rFonts w:ascii="Verdana" w:hAnsi="Verdana"/>
          <w:b/>
          <w:bCs/>
          <w:color w:val="000000"/>
          <w:sz w:val="22"/>
          <w:lang w:val="es-ES_tradnl"/>
        </w:rPr>
      </w:pPr>
    </w:p>
    <w:p w14:paraId="00CEC8E8" w14:textId="77777777" w:rsidR="007D7709" w:rsidRPr="007D7709" w:rsidRDefault="007D7709" w:rsidP="007D7709">
      <w:pPr>
        <w:pStyle w:val="NormalWeb"/>
        <w:spacing w:before="0" w:beforeAutospacing="0" w:after="0" w:afterAutospacing="0"/>
        <w:ind w:left="75"/>
        <w:contextualSpacing/>
        <w:rPr>
          <w:rFonts w:ascii="Verdana" w:hAnsi="Verdana"/>
          <w:color w:val="000000"/>
          <w:sz w:val="22"/>
          <w:lang w:val="es-ES_tradnl"/>
        </w:rPr>
      </w:pPr>
      <w:r w:rsidRPr="007D7709">
        <w:rPr>
          <w:rFonts w:ascii="Verdana" w:hAnsi="Verdana"/>
          <w:b/>
          <w:bCs/>
          <w:color w:val="000000"/>
          <w:sz w:val="22"/>
          <w:lang w:val="es-ES_tradnl"/>
        </w:rPr>
        <w:t>Proyecto B es preferible dado que tiene un VPN superior</w:t>
      </w:r>
    </w:p>
    <w:p w14:paraId="17FE211C" w14:textId="77777777" w:rsidR="007D7709" w:rsidRPr="007D7709" w:rsidRDefault="007D7709" w:rsidP="007D7709">
      <w:pPr>
        <w:contextualSpacing/>
        <w:rPr>
          <w:rFonts w:ascii="Verdana" w:hAnsi="Verdana"/>
          <w:sz w:val="20"/>
        </w:rPr>
      </w:pPr>
    </w:p>
    <w:p w14:paraId="0B48E4D3" w14:textId="77777777" w:rsidR="007D7709" w:rsidRPr="007D7709" w:rsidRDefault="007D7709" w:rsidP="007D7709">
      <w:pPr>
        <w:contextualSpacing/>
        <w:rPr>
          <w:rFonts w:ascii="Verdana" w:hAnsi="Verdana"/>
          <w:sz w:val="20"/>
        </w:rPr>
      </w:pPr>
    </w:p>
    <w:p w14:paraId="067F33BB" w14:textId="77777777" w:rsidR="007D7709" w:rsidRPr="007D7709" w:rsidRDefault="007D7709" w:rsidP="007D7709">
      <w:pPr>
        <w:contextualSpacing/>
        <w:jc w:val="both"/>
        <w:rPr>
          <w:rFonts w:ascii="Verdana" w:hAnsi="Verdana"/>
          <w:sz w:val="20"/>
        </w:rPr>
      </w:pPr>
      <w:r w:rsidRPr="007D7709">
        <w:rPr>
          <w:rFonts w:ascii="Verdana" w:hAnsi="Verdana"/>
          <w:b/>
          <w:sz w:val="20"/>
        </w:rPr>
        <w:t xml:space="preserve">3.- </w:t>
      </w:r>
      <w:r w:rsidRPr="007D7709">
        <w:rPr>
          <w:rFonts w:ascii="Verdana" w:hAnsi="Verdana"/>
          <w:sz w:val="20"/>
        </w:rPr>
        <w:t>Una empresa está considerando la posibilidad de adquirir una máquina por $80,000. De esta cantidad deberá pagar el 40% al momento de la adquisición y el otro 60% dentro de dos años. Con la compra de esta máquina la empresa espera tener ingresos de  $110,000 un año después de la adquisición. Si el costo del capital es del 8%, calcular:</w:t>
      </w:r>
    </w:p>
    <w:p w14:paraId="58F04A30" w14:textId="77777777" w:rsidR="007D7709" w:rsidRPr="007D7709" w:rsidRDefault="007D7709" w:rsidP="007D7709">
      <w:pPr>
        <w:numPr>
          <w:ilvl w:val="0"/>
          <w:numId w:val="44"/>
        </w:numPr>
        <w:spacing w:after="0" w:line="240" w:lineRule="auto"/>
        <w:contextualSpacing/>
        <w:rPr>
          <w:rFonts w:ascii="Verdana" w:hAnsi="Verdana"/>
          <w:sz w:val="20"/>
        </w:rPr>
      </w:pPr>
      <w:r w:rsidRPr="007D7709">
        <w:rPr>
          <w:rFonts w:ascii="Verdana" w:hAnsi="Verdana"/>
          <w:sz w:val="20"/>
        </w:rPr>
        <w:t>Flujos de efectivo de la inversión.</w:t>
      </w:r>
    </w:p>
    <w:p w14:paraId="155AECF1" w14:textId="77777777" w:rsidR="007D7709" w:rsidRPr="007D7709" w:rsidRDefault="007D7709" w:rsidP="007D7709">
      <w:pPr>
        <w:numPr>
          <w:ilvl w:val="0"/>
          <w:numId w:val="44"/>
        </w:numPr>
        <w:spacing w:after="0" w:line="240" w:lineRule="auto"/>
        <w:contextualSpacing/>
        <w:rPr>
          <w:rFonts w:ascii="Verdana" w:hAnsi="Verdana"/>
          <w:sz w:val="20"/>
        </w:rPr>
      </w:pPr>
      <w:r w:rsidRPr="007D7709">
        <w:rPr>
          <w:rFonts w:ascii="Verdana" w:hAnsi="Verdana"/>
          <w:sz w:val="20"/>
        </w:rPr>
        <w:t>El VPN de la inversión.</w:t>
      </w:r>
    </w:p>
    <w:p w14:paraId="5C409F15" w14:textId="77777777" w:rsidR="007D7709" w:rsidRPr="007D7709" w:rsidRDefault="007D7709" w:rsidP="007D7709">
      <w:pPr>
        <w:contextualSpacing/>
        <w:rPr>
          <w:rFonts w:ascii="Verdana" w:hAnsi="Verdana"/>
          <w:sz w:val="20"/>
        </w:rPr>
      </w:pPr>
    </w:p>
    <w:p w14:paraId="2766B9C3" w14:textId="77777777" w:rsidR="007D7709" w:rsidRPr="007D7709" w:rsidRDefault="007D7709" w:rsidP="007D7709">
      <w:pPr>
        <w:rPr>
          <w:rFonts w:ascii="Verdana" w:hAnsi="Verdana"/>
          <w:sz w:val="20"/>
        </w:rPr>
      </w:pPr>
      <w:bookmarkStart w:id="0" w:name="_GoBack"/>
      <w:bookmarkEnd w:id="0"/>
    </w:p>
    <w:p w14:paraId="43E59F09" w14:textId="77777777" w:rsidR="00065681" w:rsidRPr="007D7709" w:rsidRDefault="00065681" w:rsidP="00065681">
      <w:pPr>
        <w:jc w:val="both"/>
        <w:rPr>
          <w:rFonts w:ascii="Verdana" w:hAnsi="Verdana"/>
          <w:color w:val="000000" w:themeColor="text1"/>
          <w:sz w:val="20"/>
        </w:rPr>
      </w:pPr>
    </w:p>
    <w:p w14:paraId="44502F86" w14:textId="77777777" w:rsidR="00784743" w:rsidRPr="007D7709" w:rsidRDefault="00784743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0"/>
          <w:lang w:val="es-ES"/>
        </w:rPr>
      </w:pPr>
    </w:p>
    <w:p w14:paraId="533C0917" w14:textId="77777777" w:rsidR="00784743" w:rsidRPr="007D7709" w:rsidRDefault="00784743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0"/>
          <w:lang w:val="es-ES"/>
        </w:rPr>
      </w:pPr>
    </w:p>
    <w:p w14:paraId="413586EE" w14:textId="77777777" w:rsidR="00784743" w:rsidRPr="007D7709" w:rsidRDefault="00784743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0"/>
          <w:lang w:val="es-ES"/>
        </w:rPr>
      </w:pPr>
    </w:p>
    <w:p w14:paraId="308566E6" w14:textId="77777777" w:rsidR="00695197" w:rsidRPr="007D7709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0"/>
          <w:lang w:val="es-ES"/>
        </w:rPr>
      </w:pPr>
      <w:r w:rsidRPr="007D7709">
        <w:rPr>
          <w:rFonts w:ascii="Verdana" w:eastAsia="Times New Roman" w:hAnsi="Verdana" w:cs="Calibri"/>
          <w:iCs/>
          <w:sz w:val="20"/>
          <w:lang w:val="es-ES"/>
        </w:rPr>
        <w:t>Envíala a través de Plataforma virtual</w:t>
      </w:r>
    </w:p>
    <w:p w14:paraId="2E4813D8" w14:textId="77777777" w:rsidR="00E65DCE" w:rsidRPr="007D7709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0"/>
          <w:lang w:bidi="en-US"/>
        </w:rPr>
      </w:pPr>
      <w:r w:rsidRPr="007D7709">
        <w:rPr>
          <w:rFonts w:ascii="Verdana" w:eastAsia="Times New Roman" w:hAnsi="Verdana" w:cs="Calibri"/>
          <w:iCs/>
          <w:sz w:val="20"/>
          <w:lang w:bidi="en-US"/>
        </w:rPr>
        <w:t>Recuerda que el archivo debe ser nombrado:</w:t>
      </w:r>
    </w:p>
    <w:p w14:paraId="3C8E71A2" w14:textId="021BD522" w:rsidR="00695197" w:rsidRPr="007D7709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0"/>
          <w:lang w:val="es-ES"/>
        </w:rPr>
      </w:pPr>
      <w:r w:rsidRPr="007D7709">
        <w:rPr>
          <w:rFonts w:ascii="Verdana" w:eastAsia="Times New Roman" w:hAnsi="Verdana" w:cs="Calibri"/>
          <w:iCs/>
          <w:sz w:val="20"/>
          <w:lang w:val="es-ES"/>
        </w:rPr>
        <w:t> </w:t>
      </w:r>
      <w:bookmarkStart w:id="1" w:name="_Toc325626491"/>
      <w:r w:rsidR="00D1005F" w:rsidRPr="007D7709">
        <w:rPr>
          <w:rFonts w:ascii="Verdana" w:eastAsia="Times New Roman" w:hAnsi="Verdana" w:cs="Calibri"/>
          <w:b/>
          <w:iCs/>
          <w:sz w:val="20"/>
          <w:lang w:val="es-ES"/>
        </w:rPr>
        <w:t xml:space="preserve">Apellido </w:t>
      </w:r>
      <w:proofErr w:type="spellStart"/>
      <w:r w:rsidR="00D1005F" w:rsidRPr="007D7709">
        <w:rPr>
          <w:rFonts w:ascii="Verdana" w:eastAsia="Times New Roman" w:hAnsi="Verdana" w:cs="Calibri"/>
          <w:b/>
          <w:iCs/>
          <w:sz w:val="20"/>
          <w:lang w:val="es-ES"/>
        </w:rPr>
        <w:t>Paterno_Primer</w:t>
      </w:r>
      <w:proofErr w:type="spellEnd"/>
      <w:r w:rsidR="00D1005F" w:rsidRPr="007D7709">
        <w:rPr>
          <w:rFonts w:ascii="Verdana" w:eastAsia="Times New Roman" w:hAnsi="Verdana" w:cs="Calibri"/>
          <w:b/>
          <w:iCs/>
          <w:sz w:val="20"/>
          <w:lang w:val="es-ES"/>
        </w:rPr>
        <w:t xml:space="preserve"> </w:t>
      </w:r>
      <w:proofErr w:type="spellStart"/>
      <w:r w:rsidR="00D1005F" w:rsidRPr="007D7709">
        <w:rPr>
          <w:rFonts w:ascii="Verdana" w:eastAsia="Times New Roman" w:hAnsi="Verdana" w:cs="Calibri"/>
          <w:b/>
          <w:iCs/>
          <w:sz w:val="20"/>
          <w:lang w:val="es-ES"/>
        </w:rPr>
        <w:t>Nombre_</w:t>
      </w:r>
      <w:r w:rsidR="00065681" w:rsidRPr="007D7709">
        <w:rPr>
          <w:rFonts w:ascii="Verdana" w:eastAsia="Times New Roman" w:hAnsi="Verdana" w:cs="Calibri"/>
          <w:b/>
          <w:iCs/>
          <w:sz w:val="20"/>
          <w:lang w:val="es-ES"/>
        </w:rPr>
        <w:t>E_</w:t>
      </w:r>
      <w:r w:rsidR="007D7709">
        <w:rPr>
          <w:rFonts w:ascii="Verdana" w:eastAsia="Times New Roman" w:hAnsi="Verdana" w:cs="Calibri"/>
          <w:b/>
          <w:iCs/>
          <w:sz w:val="20"/>
          <w:lang w:val="es-ES"/>
        </w:rPr>
        <w:t>Presente_Neto</w:t>
      </w:r>
      <w:proofErr w:type="spellEnd"/>
    </w:p>
    <w:p w14:paraId="0B953B79" w14:textId="77777777" w:rsidR="00E65DCE" w:rsidRPr="007D7709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0"/>
          <w:lang w:val="es-ES"/>
        </w:rPr>
      </w:pPr>
    </w:p>
    <w:bookmarkEnd w:id="1"/>
    <w:p w14:paraId="56D30D3B" w14:textId="77777777" w:rsidR="00016484" w:rsidRPr="007D7709" w:rsidRDefault="00016484" w:rsidP="00695197">
      <w:pPr>
        <w:rPr>
          <w:rFonts w:ascii="Verdana" w:hAnsi="Verdana"/>
          <w:sz w:val="20"/>
        </w:rPr>
      </w:pPr>
    </w:p>
    <w:sectPr w:rsidR="00016484" w:rsidRPr="007D7709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11A002" w:rsidR="00695197" w:rsidRPr="00F76C09" w:rsidRDefault="00065681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Ejercicio: </w:t>
                          </w:r>
                          <w:r w:rsidR="007D77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Presente Neto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4711A002" w:rsidR="00695197" w:rsidRPr="00F76C09" w:rsidRDefault="00065681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Ejercicio: </w:t>
                    </w:r>
                    <w:r w:rsidR="007D77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Presente Neto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F232A"/>
    <w:multiLevelType w:val="hybridMultilevel"/>
    <w:tmpl w:val="9B52298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13E63"/>
    <w:multiLevelType w:val="multilevel"/>
    <w:tmpl w:val="33C0AA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0F43BF"/>
    <w:multiLevelType w:val="multilevel"/>
    <w:tmpl w:val="57640D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8"/>
  </w:num>
  <w:num w:numId="11">
    <w:abstractNumId w:val="31"/>
  </w:num>
  <w:num w:numId="12">
    <w:abstractNumId w:val="3"/>
  </w:num>
  <w:num w:numId="13">
    <w:abstractNumId w:val="41"/>
  </w:num>
  <w:num w:numId="14">
    <w:abstractNumId w:val="42"/>
  </w:num>
  <w:num w:numId="15">
    <w:abstractNumId w:val="1"/>
  </w:num>
  <w:num w:numId="16">
    <w:abstractNumId w:val="33"/>
  </w:num>
  <w:num w:numId="17">
    <w:abstractNumId w:val="7"/>
  </w:num>
  <w:num w:numId="18">
    <w:abstractNumId w:val="26"/>
  </w:num>
  <w:num w:numId="19">
    <w:abstractNumId w:val="39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5"/>
  </w:num>
  <w:num w:numId="28">
    <w:abstractNumId w:val="35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40"/>
  </w:num>
  <w:num w:numId="34">
    <w:abstractNumId w:val="24"/>
  </w:num>
  <w:num w:numId="35">
    <w:abstractNumId w:val="10"/>
  </w:num>
  <w:num w:numId="36">
    <w:abstractNumId w:val="12"/>
  </w:num>
  <w:num w:numId="37">
    <w:abstractNumId w:val="43"/>
  </w:num>
  <w:num w:numId="38">
    <w:abstractNumId w:val="4"/>
  </w:num>
  <w:num w:numId="39">
    <w:abstractNumId w:val="37"/>
  </w:num>
  <w:num w:numId="40">
    <w:abstractNumId w:val="11"/>
  </w:num>
  <w:num w:numId="41">
    <w:abstractNumId w:val="14"/>
  </w:num>
  <w:num w:numId="42">
    <w:abstractNumId w:val="18"/>
  </w:num>
  <w:num w:numId="43">
    <w:abstractNumId w:val="3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5681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4743"/>
    <w:rsid w:val="00792319"/>
    <w:rsid w:val="00794373"/>
    <w:rsid w:val="00797EC4"/>
    <w:rsid w:val="007A02A5"/>
    <w:rsid w:val="007A3209"/>
    <w:rsid w:val="007B0549"/>
    <w:rsid w:val="007C0CFF"/>
    <w:rsid w:val="007C352A"/>
    <w:rsid w:val="007D7709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7D77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7D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280A3-999F-7549-8865-24359587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1189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11</cp:revision>
  <cp:lastPrinted>2014-05-06T20:10:00Z</cp:lastPrinted>
  <dcterms:created xsi:type="dcterms:W3CDTF">2016-09-05T17:57:00Z</dcterms:created>
  <dcterms:modified xsi:type="dcterms:W3CDTF">2018-05-21T15:15:00Z</dcterms:modified>
</cp:coreProperties>
</file>