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260AA09E" w14:textId="0319EE41" w:rsidR="00416EB1" w:rsidRPr="00416EB1" w:rsidRDefault="004D1AD3" w:rsidP="004D0CD4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D1AD3">
        <w:rPr>
          <w:rFonts w:ascii="Verdana" w:hAnsi="Verdana"/>
          <w:bCs/>
          <w:sz w:val="24"/>
          <w:szCs w:val="24"/>
          <w:lang w:val="es-ES_tradnl"/>
        </w:rPr>
        <w:t xml:space="preserve">El Proyecto Extraordinario de esta materia será llevar a cabo una investigación en fuentes primarias de un tema de tu interés, distinto al que seleccionaste en tu Proyecto Final. Deberás llevar a cabo todo el proceso, desde determinar un problema de investigación y hacer revisión de literatura, hasta elaborar el reporte final con los resultados de la investigación. </w:t>
      </w: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  <w:bookmarkStart w:id="0" w:name="_GoBack"/>
      <w:bookmarkEnd w:id="0"/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4D1AD3" w:rsidRPr="004D1AD3" w14:paraId="4ACF2E38" w14:textId="77777777" w:rsidTr="004D1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540321C" w14:textId="77777777" w:rsidR="004D1AD3" w:rsidRPr="004D1AD3" w:rsidRDefault="004D1AD3" w:rsidP="004D1AD3">
            <w:pPr>
              <w:rPr>
                <w:rFonts w:ascii="Verdana" w:hAnsi="Verdana"/>
                <w:lang w:val="es-ES_tradnl"/>
              </w:rPr>
            </w:pPr>
            <w:r w:rsidRPr="004D1AD3">
              <w:rPr>
                <w:rFonts w:ascii="Verdana" w:hAnsi="Verdana"/>
                <w:lang w:val="es-ES_tradnl"/>
              </w:rPr>
              <w:t>Elementos</w:t>
            </w:r>
          </w:p>
        </w:tc>
      </w:tr>
      <w:tr w:rsidR="004D1AD3" w:rsidRPr="004D1AD3" w14:paraId="5A59FB96" w14:textId="77777777" w:rsidTr="004D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92CF037" w14:textId="77777777" w:rsidR="004D1AD3" w:rsidRPr="004D1AD3" w:rsidRDefault="004D1AD3" w:rsidP="004D1AD3">
            <w:pPr>
              <w:numPr>
                <w:ilvl w:val="0"/>
                <w:numId w:val="45"/>
              </w:numPr>
              <w:rPr>
                <w:rFonts w:ascii="Verdana" w:hAnsi="Verdana"/>
                <w:b w:val="0"/>
                <w:color w:val="000000" w:themeColor="text1"/>
                <w:lang w:val="es-ES_tradnl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Diseño de la investigación:</w:t>
            </w:r>
          </w:p>
          <w:p w14:paraId="1C08279A" w14:textId="77777777" w:rsidR="004D1AD3" w:rsidRPr="004D1AD3" w:rsidRDefault="004D1AD3" w:rsidP="004D1AD3">
            <w:pPr>
              <w:numPr>
                <w:ilvl w:val="0"/>
                <w:numId w:val="46"/>
              </w:numPr>
              <w:rPr>
                <w:rFonts w:ascii="Verdana" w:hAnsi="Verdana"/>
                <w:b w:val="0"/>
                <w:color w:val="000000" w:themeColor="text1"/>
                <w:lang w:val="es-ES_tradnl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Definir el tipo de investigación.</w:t>
            </w:r>
          </w:p>
          <w:p w14:paraId="7FE40C91" w14:textId="77777777" w:rsidR="004D1AD3" w:rsidRPr="004D1AD3" w:rsidRDefault="004D1AD3" w:rsidP="004D1AD3">
            <w:pPr>
              <w:numPr>
                <w:ilvl w:val="0"/>
                <w:numId w:val="46"/>
              </w:numPr>
              <w:rPr>
                <w:rFonts w:ascii="Verdana" w:hAnsi="Verdana"/>
                <w:b w:val="0"/>
                <w:color w:val="000000" w:themeColor="text1"/>
                <w:lang w:val="es-ES_tradnl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Establecer pregunta de investigación.</w:t>
            </w:r>
          </w:p>
          <w:p w14:paraId="6AC31DC5" w14:textId="77777777" w:rsidR="004D1AD3" w:rsidRPr="004D1AD3" w:rsidRDefault="004D1AD3" w:rsidP="004D1AD3">
            <w:pPr>
              <w:numPr>
                <w:ilvl w:val="0"/>
                <w:numId w:val="46"/>
              </w:num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Definir un objetivo general y varios específicos.</w:t>
            </w:r>
          </w:p>
        </w:tc>
      </w:tr>
      <w:tr w:rsidR="004D1AD3" w:rsidRPr="004D1AD3" w14:paraId="4E376556" w14:textId="77777777" w:rsidTr="004D1A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9158E58" w14:textId="77777777" w:rsidR="004D1AD3" w:rsidRPr="004D1AD3" w:rsidRDefault="004D1AD3" w:rsidP="004D1AD3">
            <w:pPr>
              <w:numPr>
                <w:ilvl w:val="0"/>
                <w:numId w:val="45"/>
              </w:numPr>
              <w:rPr>
                <w:rFonts w:ascii="Verdana" w:hAnsi="Verdana"/>
                <w:b w:val="0"/>
                <w:color w:val="000000" w:themeColor="text1"/>
                <w:lang w:val="es-ES_tradnl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Diseño del instrumento y trabajo de campo:</w:t>
            </w:r>
          </w:p>
          <w:p w14:paraId="5B02B28A" w14:textId="77777777" w:rsidR="004D1AD3" w:rsidRPr="004D1AD3" w:rsidRDefault="004D1AD3" w:rsidP="004D1AD3">
            <w:pPr>
              <w:numPr>
                <w:ilvl w:val="0"/>
                <w:numId w:val="46"/>
              </w:numPr>
              <w:rPr>
                <w:rFonts w:ascii="Verdana" w:hAnsi="Verdana"/>
                <w:b w:val="0"/>
                <w:color w:val="000000" w:themeColor="text1"/>
                <w:lang w:val="es-ES_tradnl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Elaboración del cuestionario (cuantitativo) o guía de preguntas (cualitativo).</w:t>
            </w:r>
          </w:p>
          <w:p w14:paraId="1188398B" w14:textId="77777777" w:rsidR="004D1AD3" w:rsidRPr="004D1AD3" w:rsidRDefault="004D1AD3" w:rsidP="004D1AD3">
            <w:pPr>
              <w:numPr>
                <w:ilvl w:val="0"/>
                <w:numId w:val="46"/>
              </w:numPr>
              <w:rPr>
                <w:rFonts w:ascii="Verdana" w:hAnsi="Verdana"/>
                <w:b w:val="0"/>
                <w:color w:val="000000" w:themeColor="text1"/>
                <w:lang w:val="es-ES_tradnl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Definir el público objetivo y definir una muestra.</w:t>
            </w:r>
          </w:p>
          <w:p w14:paraId="32144211" w14:textId="77777777" w:rsidR="004D1AD3" w:rsidRPr="004D1AD3" w:rsidRDefault="004D1AD3" w:rsidP="004D1AD3">
            <w:pPr>
              <w:numPr>
                <w:ilvl w:val="0"/>
                <w:numId w:val="46"/>
              </w:num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Recolectar los datos.</w:t>
            </w:r>
          </w:p>
        </w:tc>
      </w:tr>
      <w:tr w:rsidR="004D1AD3" w:rsidRPr="004D1AD3" w14:paraId="4C3A36EF" w14:textId="77777777" w:rsidTr="004D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E3761F1" w14:textId="77777777" w:rsidR="004D1AD3" w:rsidRPr="004D1AD3" w:rsidRDefault="004D1AD3" w:rsidP="004D1AD3">
            <w:pPr>
              <w:numPr>
                <w:ilvl w:val="0"/>
                <w:numId w:val="45"/>
              </w:numPr>
              <w:rPr>
                <w:rFonts w:ascii="Verdana" w:hAnsi="Verdana"/>
                <w:b w:val="0"/>
                <w:color w:val="000000" w:themeColor="text1"/>
                <w:lang w:val="es-ES_tradnl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Captura de datos, análisis de los datos y elaboración de reporte:</w:t>
            </w:r>
          </w:p>
          <w:p w14:paraId="6DB54240" w14:textId="77777777" w:rsidR="004D1AD3" w:rsidRPr="004D1AD3" w:rsidRDefault="004D1AD3" w:rsidP="004D1AD3">
            <w:pPr>
              <w:numPr>
                <w:ilvl w:val="0"/>
                <w:numId w:val="46"/>
              </w:numPr>
              <w:rPr>
                <w:rFonts w:ascii="Verdana" w:hAnsi="Verdana"/>
                <w:b w:val="0"/>
                <w:color w:val="000000" w:themeColor="text1"/>
                <w:lang w:val="es-ES_tradnl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Codificar los datos y capturarlos.</w:t>
            </w:r>
          </w:p>
          <w:p w14:paraId="5DBB7A13" w14:textId="77777777" w:rsidR="004D1AD3" w:rsidRPr="004D1AD3" w:rsidRDefault="004D1AD3" w:rsidP="004D1AD3">
            <w:pPr>
              <w:numPr>
                <w:ilvl w:val="0"/>
                <w:numId w:val="46"/>
              </w:numPr>
              <w:rPr>
                <w:rFonts w:ascii="Verdana" w:hAnsi="Verdana"/>
                <w:b w:val="0"/>
                <w:color w:val="000000" w:themeColor="text1"/>
                <w:lang w:val="es-ES_tradnl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Analizarlos con ayuda de Excel o un paquete estadístico.</w:t>
            </w:r>
          </w:p>
          <w:p w14:paraId="7C47093C" w14:textId="77777777" w:rsidR="004D1AD3" w:rsidRPr="004D1AD3" w:rsidRDefault="004D1AD3" w:rsidP="004D1AD3">
            <w:pPr>
              <w:numPr>
                <w:ilvl w:val="0"/>
                <w:numId w:val="46"/>
              </w:num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4D1AD3">
              <w:rPr>
                <w:rFonts w:ascii="Verdana" w:hAnsi="Verdana"/>
                <w:b w:val="0"/>
                <w:color w:val="000000" w:themeColor="text1"/>
                <w:lang w:val="es-ES_tradnl"/>
              </w:rPr>
              <w:t>Elaborar un reporte con el lineamiento especificado en la unidad 4.</w:t>
            </w:r>
          </w:p>
        </w:tc>
      </w:tr>
      <w:tr w:rsidR="004D1AD3" w:rsidRPr="004D1AD3" w14:paraId="55C74F38" w14:textId="77777777" w:rsidTr="004D1A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05A5DA4" w14:textId="77777777" w:rsidR="004D1AD3" w:rsidRPr="004D1AD3" w:rsidRDefault="004D1AD3" w:rsidP="004D1AD3">
            <w:pPr>
              <w:rPr>
                <w:rFonts w:ascii="Verdana" w:hAnsi="Verdana"/>
                <w:color w:val="000000" w:themeColor="text1"/>
                <w:lang w:val="es-ES_tradnl"/>
              </w:rPr>
            </w:pPr>
            <w:r w:rsidRPr="004D1AD3">
              <w:rPr>
                <w:rFonts w:ascii="Verdana" w:hAnsi="Verdana"/>
                <w:color w:val="000000" w:themeColor="text1"/>
                <w:lang w:val="es-ES_tradnl"/>
              </w:rPr>
              <w:t>Total 60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1C9C05B2" w14:textId="77777777" w:rsidR="0012620D" w:rsidRPr="00602054" w:rsidRDefault="0012620D" w:rsidP="004D1AD3">
      <w:pPr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4C45558B" w:rsidR="00F56C39" w:rsidRPr="00707459" w:rsidRDefault="004C5CFC" w:rsidP="00CC69D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D0CD4">
        <w:rPr>
          <w:rFonts w:ascii="Verdana" w:hAnsi="Verdana"/>
          <w:b/>
          <w:i/>
          <w:sz w:val="24"/>
          <w:szCs w:val="24"/>
        </w:rPr>
        <w:t>A_</w:t>
      </w:r>
      <w:r w:rsidR="004D1AD3">
        <w:rPr>
          <w:rFonts w:ascii="Verdana" w:hAnsi="Verdana"/>
          <w:b/>
          <w:i/>
          <w:sz w:val="24"/>
          <w:szCs w:val="24"/>
        </w:rPr>
        <w:t>Proyecto_Extraordinario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A36935" w:rsidR="000010DB" w:rsidRPr="00D4736C" w:rsidRDefault="004D1AD3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Proyecto 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A36935" w:rsidR="000010DB" w:rsidRPr="00D4736C" w:rsidRDefault="004D1AD3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Proyecto 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D49"/>
    <w:multiLevelType w:val="hybridMultilevel"/>
    <w:tmpl w:val="CA9AFEB6"/>
    <w:lvl w:ilvl="0" w:tplc="A5FAEF2A">
      <w:start w:val="2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1"/>
  </w:num>
  <w:num w:numId="4">
    <w:abstractNumId w:val="2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2"/>
  </w:num>
  <w:num w:numId="10">
    <w:abstractNumId w:val="40"/>
  </w:num>
  <w:num w:numId="11">
    <w:abstractNumId w:val="35"/>
  </w:num>
  <w:num w:numId="12">
    <w:abstractNumId w:val="9"/>
  </w:num>
  <w:num w:numId="13">
    <w:abstractNumId w:val="42"/>
  </w:num>
  <w:num w:numId="14">
    <w:abstractNumId w:val="44"/>
  </w:num>
  <w:num w:numId="15">
    <w:abstractNumId w:val="3"/>
  </w:num>
  <w:num w:numId="16">
    <w:abstractNumId w:val="36"/>
  </w:num>
  <w:num w:numId="17">
    <w:abstractNumId w:val="13"/>
  </w:num>
  <w:num w:numId="18">
    <w:abstractNumId w:val="29"/>
  </w:num>
  <w:num w:numId="19">
    <w:abstractNumId w:val="41"/>
  </w:num>
  <w:num w:numId="20">
    <w:abstractNumId w:val="27"/>
  </w:num>
  <w:num w:numId="21">
    <w:abstractNumId w:val="28"/>
  </w:num>
  <w:num w:numId="22">
    <w:abstractNumId w:val="7"/>
  </w:num>
  <w:num w:numId="23">
    <w:abstractNumId w:val="24"/>
  </w:num>
  <w:num w:numId="24">
    <w:abstractNumId w:val="26"/>
  </w:num>
  <w:num w:numId="25">
    <w:abstractNumId w:val="1"/>
  </w:num>
  <w:num w:numId="26">
    <w:abstractNumId w:val="33"/>
  </w:num>
  <w:num w:numId="27">
    <w:abstractNumId w:val="10"/>
  </w:num>
  <w:num w:numId="28">
    <w:abstractNumId w:val="37"/>
  </w:num>
  <w:num w:numId="29">
    <w:abstractNumId w:val="19"/>
  </w:num>
  <w:num w:numId="30">
    <w:abstractNumId w:val="17"/>
  </w:num>
  <w:num w:numId="31">
    <w:abstractNumId w:val="6"/>
  </w:num>
  <w:num w:numId="32">
    <w:abstractNumId w:val="21"/>
  </w:num>
  <w:num w:numId="33">
    <w:abstractNumId w:val="16"/>
  </w:num>
  <w:num w:numId="34">
    <w:abstractNumId w:val="30"/>
  </w:num>
  <w:num w:numId="35">
    <w:abstractNumId w:val="45"/>
  </w:num>
  <w:num w:numId="36">
    <w:abstractNumId w:val="0"/>
  </w:num>
  <w:num w:numId="37">
    <w:abstractNumId w:val="15"/>
  </w:num>
  <w:num w:numId="38">
    <w:abstractNumId w:val="43"/>
  </w:num>
  <w:num w:numId="39">
    <w:abstractNumId w:val="12"/>
  </w:num>
  <w:num w:numId="40">
    <w:abstractNumId w:val="18"/>
  </w:num>
  <w:num w:numId="41">
    <w:abstractNumId w:val="4"/>
  </w:num>
  <w:num w:numId="42">
    <w:abstractNumId w:val="38"/>
  </w:num>
  <w:num w:numId="43">
    <w:abstractNumId w:val="2"/>
  </w:num>
  <w:num w:numId="44">
    <w:abstractNumId w:val="8"/>
  </w:num>
  <w:num w:numId="45">
    <w:abstractNumId w:val="2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0CD4"/>
    <w:rsid w:val="004D1AD3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6C8A8F-BD41-A64E-9982-4F2A93AD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177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2017-10-26T16:51:00Z</dcterms:modified>
</cp:coreProperties>
</file>