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ABB18" w14:textId="48884190" w:rsidR="00E65DCE" w:rsidRPr="00507FC2" w:rsidRDefault="00E65DCE" w:rsidP="00E65DCE">
      <w:pPr>
        <w:jc w:val="both"/>
        <w:rPr>
          <w:rFonts w:ascii="Verdana" w:eastAsia="Calibri" w:hAnsi="Verdana" w:cs="Calibri"/>
          <w:b/>
          <w:lang w:eastAsia="en-US" w:bidi="en-US"/>
        </w:rPr>
      </w:pPr>
      <w:r w:rsidRPr="00507FC2">
        <w:rPr>
          <w:rFonts w:ascii="Verdana" w:eastAsia="Calibri" w:hAnsi="Verdana" w:cs="Calibri"/>
          <w:b/>
          <w:lang w:eastAsia="en-US" w:bidi="en-US"/>
        </w:rPr>
        <w:t>Instrucciones:</w:t>
      </w:r>
    </w:p>
    <w:p w14:paraId="1A40B1A6" w14:textId="77777777" w:rsidR="00507FC2" w:rsidRPr="00507FC2" w:rsidRDefault="00507FC2" w:rsidP="00507FC2">
      <w:pPr>
        <w:jc w:val="both"/>
        <w:rPr>
          <w:rFonts w:ascii="Verdana" w:hAnsi="Verdana"/>
        </w:rPr>
      </w:pPr>
      <w:r w:rsidRPr="00507FC2">
        <w:rPr>
          <w:rFonts w:ascii="Verdana" w:hAnsi="Verdana"/>
        </w:rPr>
        <w:t>Responde el siguiente problema.</w:t>
      </w:r>
    </w:p>
    <w:p w14:paraId="3EEBF4DD" w14:textId="77777777" w:rsidR="00507FC2" w:rsidRPr="00507FC2" w:rsidRDefault="00507FC2" w:rsidP="00507FC2">
      <w:pPr>
        <w:jc w:val="both"/>
        <w:rPr>
          <w:rFonts w:ascii="Verdana" w:hAnsi="Verdana"/>
        </w:rPr>
      </w:pPr>
      <w:r w:rsidRPr="00507FC2">
        <w:rPr>
          <w:rFonts w:ascii="Verdana" w:hAnsi="Verdana"/>
        </w:rPr>
        <w:t xml:space="preserve">Puedes hacerlo en este mismo documento. También puedes responderlo a mano y escanearlo. En ambos casos, no olvides subirlo a la plataforma virtual. </w:t>
      </w:r>
    </w:p>
    <w:p w14:paraId="7D1D87AA" w14:textId="77777777" w:rsidR="00507FC2" w:rsidRPr="00507FC2" w:rsidRDefault="00507FC2" w:rsidP="00507FC2">
      <w:pPr>
        <w:jc w:val="both"/>
        <w:rPr>
          <w:rFonts w:ascii="Verdana" w:hAnsi="Verdana"/>
        </w:rPr>
      </w:pPr>
    </w:p>
    <w:p w14:paraId="70EA8C9A" w14:textId="77777777" w:rsidR="00507FC2" w:rsidRPr="00507FC2" w:rsidRDefault="00507FC2" w:rsidP="00507FC2">
      <w:pPr>
        <w:jc w:val="both"/>
        <w:rPr>
          <w:rFonts w:ascii="Verdana" w:hAnsi="Verdana"/>
          <w:lang w:val="es-ES_tradnl"/>
        </w:rPr>
      </w:pPr>
      <w:r w:rsidRPr="00507FC2">
        <w:rPr>
          <w:rFonts w:ascii="Verdana" w:hAnsi="Verdana"/>
          <w:lang w:val="es-ES_tradnl"/>
        </w:rPr>
        <w:t xml:space="preserve">Un agente comercial realiza su trabajo en tres ciudades A, B y C. Para evitar desplazamientos innecesarios está todo el día en la misma ciudad y allí pernocta, desplazándose a otra ciudad al día siguiente, si no tiene suficiente trabajo. Después de estar trabajando un día en C, la probabilidad de tener que seguir trabajando en ella al día siguiente es 0.4, la de tener que viajar a B es 0.4 y la de tener que ir a </w:t>
      </w:r>
      <w:proofErr w:type="spellStart"/>
      <w:r w:rsidRPr="00507FC2">
        <w:rPr>
          <w:rFonts w:ascii="Verdana" w:hAnsi="Verdana"/>
          <w:lang w:val="es-ES_tradnl"/>
        </w:rPr>
        <w:t>A</w:t>
      </w:r>
      <w:proofErr w:type="spellEnd"/>
      <w:r w:rsidRPr="00507FC2">
        <w:rPr>
          <w:rFonts w:ascii="Verdana" w:hAnsi="Verdana"/>
          <w:lang w:val="es-ES_tradnl"/>
        </w:rPr>
        <w:t xml:space="preserve"> es 0.2. </w:t>
      </w:r>
    </w:p>
    <w:p w14:paraId="7120D5EC" w14:textId="77777777" w:rsidR="00507FC2" w:rsidRPr="00507FC2" w:rsidRDefault="00507FC2" w:rsidP="00507FC2">
      <w:pPr>
        <w:jc w:val="both"/>
        <w:rPr>
          <w:rFonts w:ascii="Verdana" w:hAnsi="Verdana"/>
          <w:lang w:val="es-ES_tradnl"/>
        </w:rPr>
      </w:pPr>
    </w:p>
    <w:p w14:paraId="13BBA0D2" w14:textId="77777777" w:rsidR="00507FC2" w:rsidRPr="00507FC2" w:rsidRDefault="00507FC2" w:rsidP="00507FC2">
      <w:pPr>
        <w:jc w:val="both"/>
        <w:rPr>
          <w:rFonts w:ascii="Verdana" w:hAnsi="Verdana"/>
          <w:lang w:val="es-ES_tradnl"/>
        </w:rPr>
      </w:pPr>
      <w:r w:rsidRPr="00507FC2">
        <w:rPr>
          <w:rFonts w:ascii="Verdana" w:hAnsi="Verdana"/>
          <w:lang w:val="es-ES_tradnl"/>
        </w:rPr>
        <w:t>Si el viajante duerme un día en B, con probabilidad de un 20% tendrá que seguir trabajando en la misma ciudad al día siguiente, en el 60% de los casos viajará a C, mientras que irá</w:t>
      </w:r>
    </w:p>
    <w:p w14:paraId="201542ED" w14:textId="77777777" w:rsidR="00507FC2" w:rsidRPr="00507FC2" w:rsidRDefault="00507FC2" w:rsidP="00507FC2">
      <w:pPr>
        <w:jc w:val="both"/>
        <w:rPr>
          <w:rFonts w:ascii="Verdana" w:hAnsi="Verdana"/>
          <w:lang w:val="es-ES_tradnl"/>
        </w:rPr>
      </w:pPr>
      <w:r w:rsidRPr="00507FC2">
        <w:rPr>
          <w:rFonts w:ascii="Verdana" w:hAnsi="Verdana"/>
          <w:lang w:val="es-ES_tradnl"/>
        </w:rPr>
        <w:t xml:space="preserve">a </w:t>
      </w:r>
      <w:proofErr w:type="spellStart"/>
      <w:r w:rsidRPr="00507FC2">
        <w:rPr>
          <w:rFonts w:ascii="Verdana" w:hAnsi="Verdana"/>
          <w:lang w:val="es-ES_tradnl"/>
        </w:rPr>
        <w:t>A</w:t>
      </w:r>
      <w:proofErr w:type="spellEnd"/>
      <w:r w:rsidRPr="00507FC2">
        <w:rPr>
          <w:rFonts w:ascii="Verdana" w:hAnsi="Verdana"/>
          <w:lang w:val="es-ES_tradnl"/>
        </w:rPr>
        <w:t xml:space="preserve"> con probabilidad 0.2. Por último, si el agente comercial trabaja todo un día en A, permanecerá en esa misma ciudad, al día siguiente, con una probabilidad 0,1, irá a B con una probabilidad de 0.3 y a C con una probabilidad de 0.6.</w:t>
      </w:r>
    </w:p>
    <w:p w14:paraId="6AB53F22" w14:textId="77777777" w:rsidR="00507FC2" w:rsidRPr="00507FC2" w:rsidRDefault="00507FC2" w:rsidP="00507FC2">
      <w:pPr>
        <w:jc w:val="both"/>
        <w:rPr>
          <w:rFonts w:ascii="Verdana" w:hAnsi="Verdana"/>
          <w:lang w:val="es-ES_tradnl"/>
        </w:rPr>
      </w:pPr>
    </w:p>
    <w:p w14:paraId="4643EEAB" w14:textId="77777777" w:rsidR="00507FC2" w:rsidRPr="00507FC2" w:rsidRDefault="00507FC2" w:rsidP="00507FC2">
      <w:pPr>
        <w:numPr>
          <w:ilvl w:val="0"/>
          <w:numId w:val="42"/>
        </w:numPr>
        <w:spacing w:after="0" w:line="240" w:lineRule="auto"/>
        <w:contextualSpacing/>
        <w:jc w:val="both"/>
        <w:rPr>
          <w:rFonts w:ascii="Verdana" w:hAnsi="Verdana"/>
          <w:lang w:val="es-ES_tradnl"/>
        </w:rPr>
      </w:pPr>
      <w:r w:rsidRPr="00507FC2">
        <w:rPr>
          <w:rFonts w:ascii="Verdana" w:hAnsi="Verdana"/>
          <w:lang w:val="es-ES_tradnl"/>
        </w:rPr>
        <w:t>Si hoy el viajante está en C, ¿Cuál es la probabilidad de que también tenga que trabajar en C al cabo de cuatro días?</w:t>
      </w:r>
    </w:p>
    <w:p w14:paraId="27EBF78B" w14:textId="77777777" w:rsidR="00507FC2" w:rsidRPr="00507FC2" w:rsidRDefault="00507FC2" w:rsidP="00507FC2">
      <w:pPr>
        <w:ind w:left="1095"/>
        <w:jc w:val="both"/>
        <w:rPr>
          <w:rFonts w:ascii="Verdana" w:hAnsi="Verdana"/>
          <w:highlight w:val="yellow"/>
          <w:lang w:val="es-ES_tradnl"/>
        </w:rPr>
      </w:pPr>
    </w:p>
    <w:p w14:paraId="22845C86" w14:textId="1A074C82" w:rsidR="00507FC2" w:rsidRPr="00507FC2" w:rsidRDefault="00507FC2" w:rsidP="00507FC2">
      <w:pPr>
        <w:ind w:left="1095"/>
        <w:jc w:val="both"/>
        <w:rPr>
          <w:rFonts w:ascii="Verdana" w:hAnsi="Verdana"/>
          <w:lang w:val="es-ES_tradnl"/>
        </w:rPr>
      </w:pPr>
      <w:r w:rsidRPr="00507FC2">
        <w:rPr>
          <w:rFonts w:ascii="Verdana" w:hAnsi="Verdana"/>
          <w:highlight w:val="yellow"/>
          <w:lang w:val="es-ES_tradnl"/>
        </w:rPr>
        <w:t xml:space="preserve"> </w:t>
      </w:r>
    </w:p>
    <w:p w14:paraId="4ADE5007" w14:textId="77777777" w:rsidR="00507FC2" w:rsidRPr="00507FC2" w:rsidRDefault="00507FC2" w:rsidP="00507FC2">
      <w:pPr>
        <w:ind w:left="1095"/>
        <w:jc w:val="both"/>
        <w:rPr>
          <w:rFonts w:ascii="Verdana" w:hAnsi="Verdana"/>
          <w:lang w:val="es-ES_tradnl"/>
        </w:rPr>
      </w:pPr>
    </w:p>
    <w:p w14:paraId="4DB10418" w14:textId="77777777" w:rsidR="00507FC2" w:rsidRPr="00507FC2" w:rsidRDefault="00507FC2" w:rsidP="00507FC2">
      <w:pPr>
        <w:numPr>
          <w:ilvl w:val="0"/>
          <w:numId w:val="42"/>
        </w:numPr>
        <w:spacing w:after="0" w:line="240" w:lineRule="auto"/>
        <w:contextualSpacing/>
        <w:jc w:val="both"/>
        <w:rPr>
          <w:rFonts w:ascii="Verdana" w:hAnsi="Verdana"/>
          <w:lang w:val="es-ES_tradnl"/>
        </w:rPr>
      </w:pPr>
      <w:r w:rsidRPr="00507FC2">
        <w:rPr>
          <w:rFonts w:ascii="Verdana" w:hAnsi="Verdana"/>
          <w:lang w:val="es-ES_tradnl"/>
        </w:rPr>
        <w:t>¿Cuáles son los porcentajes de días en los que el agente comercial está en cada una de las tres ciudades?</w:t>
      </w:r>
    </w:p>
    <w:p w14:paraId="1AF6E79C" w14:textId="77777777" w:rsidR="00507FC2" w:rsidRPr="00507FC2" w:rsidRDefault="00507FC2" w:rsidP="00507FC2">
      <w:pPr>
        <w:ind w:left="1095"/>
        <w:jc w:val="both"/>
        <w:rPr>
          <w:rFonts w:ascii="Verdana" w:hAnsi="Verdana"/>
          <w:lang w:val="es-ES_tradnl"/>
        </w:rPr>
      </w:pPr>
    </w:p>
    <w:p w14:paraId="20FFCA7C" w14:textId="77777777" w:rsidR="004571D9" w:rsidRPr="00507FC2" w:rsidRDefault="004571D9" w:rsidP="004571D9">
      <w:pPr>
        <w:rPr>
          <w:rFonts w:ascii="Verdana" w:hAnsi="Verdana"/>
        </w:rPr>
      </w:pPr>
    </w:p>
    <w:p w14:paraId="308566E6" w14:textId="77777777" w:rsidR="00695197" w:rsidRPr="00507FC2" w:rsidRDefault="00695197" w:rsidP="00E65DCE">
      <w:pPr>
        <w:spacing w:after="0" w:line="240" w:lineRule="auto"/>
        <w:contextualSpacing/>
        <w:jc w:val="right"/>
        <w:rPr>
          <w:rFonts w:ascii="Verdana" w:eastAsia="Times New Roman" w:hAnsi="Verdana" w:cs="Calibri"/>
          <w:lang w:val="es-ES"/>
        </w:rPr>
      </w:pPr>
      <w:r w:rsidRPr="00507FC2">
        <w:rPr>
          <w:rFonts w:ascii="Verdana" w:eastAsia="Times New Roman" w:hAnsi="Verdana" w:cs="Calibri"/>
          <w:iCs/>
          <w:lang w:val="es-ES"/>
        </w:rPr>
        <w:t>Envíala a través de Plataforma virtual</w:t>
      </w:r>
    </w:p>
    <w:p w14:paraId="2E4813D8" w14:textId="77777777" w:rsidR="00E65DCE" w:rsidRPr="00507FC2" w:rsidRDefault="00695197" w:rsidP="00E65DCE">
      <w:pPr>
        <w:spacing w:after="0" w:line="240" w:lineRule="auto"/>
        <w:jc w:val="right"/>
        <w:rPr>
          <w:rFonts w:ascii="Verdana" w:eastAsia="Times New Roman" w:hAnsi="Verdana" w:cs="Calibri"/>
          <w:iCs/>
          <w:lang w:bidi="en-US"/>
        </w:rPr>
      </w:pPr>
      <w:r w:rsidRPr="00507FC2">
        <w:rPr>
          <w:rFonts w:ascii="Verdana" w:eastAsia="Times New Roman" w:hAnsi="Verdana" w:cs="Calibri"/>
          <w:iCs/>
          <w:lang w:bidi="en-US"/>
        </w:rPr>
        <w:t>Recuerda que el archivo debe ser nombrado:</w:t>
      </w:r>
    </w:p>
    <w:p w14:paraId="3C8E71A2" w14:textId="1B1D5F58" w:rsidR="00695197" w:rsidRPr="00507FC2" w:rsidRDefault="00695197" w:rsidP="00E65DCE">
      <w:pPr>
        <w:spacing w:after="0" w:line="240" w:lineRule="auto"/>
        <w:jc w:val="right"/>
        <w:rPr>
          <w:rFonts w:ascii="Verdana" w:eastAsia="Times New Roman" w:hAnsi="Verdana" w:cs="Calibri"/>
          <w:b/>
          <w:iCs/>
          <w:lang w:val="es-ES"/>
        </w:rPr>
      </w:pPr>
      <w:r w:rsidRPr="00507FC2">
        <w:rPr>
          <w:rFonts w:ascii="Verdana" w:eastAsia="Times New Roman" w:hAnsi="Verdana" w:cs="Calibri"/>
          <w:iCs/>
          <w:lang w:val="es-ES"/>
        </w:rPr>
        <w:t> </w:t>
      </w:r>
      <w:bookmarkStart w:id="0" w:name="_Toc325626491"/>
      <w:r w:rsidR="00D1005F" w:rsidRPr="00507FC2">
        <w:rPr>
          <w:rFonts w:ascii="Verdana" w:eastAsia="Times New Roman" w:hAnsi="Verdana" w:cs="Calibri"/>
          <w:b/>
          <w:iCs/>
          <w:lang w:val="es-ES"/>
        </w:rPr>
        <w:t xml:space="preserve">Apellido </w:t>
      </w:r>
      <w:proofErr w:type="spellStart"/>
      <w:r w:rsidR="00D1005F" w:rsidRPr="00507FC2">
        <w:rPr>
          <w:rFonts w:ascii="Verdana" w:eastAsia="Times New Roman" w:hAnsi="Verdana" w:cs="Calibri"/>
          <w:b/>
          <w:iCs/>
          <w:lang w:val="es-ES"/>
        </w:rPr>
        <w:t>Paterno_Primer</w:t>
      </w:r>
      <w:proofErr w:type="spellEnd"/>
      <w:r w:rsidR="00D1005F" w:rsidRPr="00507FC2">
        <w:rPr>
          <w:rFonts w:ascii="Verdana" w:eastAsia="Times New Roman" w:hAnsi="Verdana" w:cs="Calibri"/>
          <w:b/>
          <w:iCs/>
          <w:lang w:val="es-ES"/>
        </w:rPr>
        <w:t xml:space="preserve"> Nombre_</w:t>
      </w:r>
      <w:r w:rsidR="004571D9" w:rsidRPr="00507FC2">
        <w:rPr>
          <w:rFonts w:ascii="Verdana" w:eastAsia="Times New Roman" w:hAnsi="Verdana" w:cs="Calibri"/>
          <w:b/>
          <w:iCs/>
          <w:lang w:val="es-ES"/>
        </w:rPr>
        <w:t>A_</w:t>
      </w:r>
      <w:r w:rsidR="00507FC2">
        <w:rPr>
          <w:rFonts w:ascii="Verdana" w:eastAsia="Times New Roman" w:hAnsi="Verdana" w:cs="Calibri"/>
          <w:b/>
          <w:iCs/>
          <w:lang w:val="es-ES"/>
        </w:rPr>
        <w:t>Aplicacion</w:t>
      </w:r>
      <w:r w:rsidR="0079123B">
        <w:rPr>
          <w:rFonts w:ascii="Verdana" w:eastAsia="Times New Roman" w:hAnsi="Verdana" w:cs="Calibri"/>
          <w:b/>
          <w:iCs/>
          <w:lang w:val="es-ES"/>
        </w:rPr>
        <w:t>_1</w:t>
      </w:r>
      <w:bookmarkStart w:id="1" w:name="_GoBack"/>
      <w:bookmarkEnd w:id="1"/>
    </w:p>
    <w:p w14:paraId="0B953B79" w14:textId="77777777" w:rsidR="00E65DCE" w:rsidRPr="00507FC2" w:rsidRDefault="00E65DCE" w:rsidP="00E65DCE">
      <w:pPr>
        <w:spacing w:after="0" w:line="240" w:lineRule="auto"/>
        <w:jc w:val="right"/>
        <w:rPr>
          <w:rFonts w:ascii="Verdana" w:eastAsia="Times New Roman" w:hAnsi="Verdana" w:cs="Calibri"/>
          <w:b/>
          <w:i/>
          <w:iCs/>
          <w:lang w:val="es-ES"/>
        </w:rPr>
      </w:pPr>
    </w:p>
    <w:bookmarkEnd w:id="0"/>
    <w:p w14:paraId="56D30D3B" w14:textId="77777777" w:rsidR="00016484" w:rsidRPr="00507FC2" w:rsidRDefault="00016484" w:rsidP="00695197">
      <w:pPr>
        <w:rPr>
          <w:rFonts w:ascii="Verdana" w:hAnsi="Verdana"/>
        </w:rPr>
      </w:pPr>
    </w:p>
    <w:sectPr w:rsidR="00016484" w:rsidRPr="00507FC2" w:rsidSect="00695197">
      <w:headerReference w:type="default" r:id="rId9"/>
      <w:footerReference w:type="default" r:id="rId10"/>
      <w:pgSz w:w="12460" w:h="15540"/>
      <w:pgMar w:top="2269"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695197" w:rsidRDefault="00695197" w:rsidP="000C56E4">
      <w:r>
        <w:separator/>
      </w:r>
    </w:p>
  </w:endnote>
  <w:endnote w:type="continuationSeparator" w:id="0">
    <w:p w14:paraId="03EE6BA2" w14:textId="77777777" w:rsidR="00695197" w:rsidRDefault="00695197"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695197" w:rsidRDefault="00695197" w:rsidP="004F555F">
    <w:pPr>
      <w:pStyle w:val="Piedepgina"/>
      <w:ind w:left="-567"/>
    </w:pPr>
    <w:r>
      <w:t xml:space="preserve">            </w:t>
    </w:r>
  </w:p>
  <w:p w14:paraId="70A1A4E4" w14:textId="5C41C360" w:rsidR="00695197" w:rsidRDefault="00695197"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695197" w:rsidRDefault="00695197" w:rsidP="000C56E4">
      <w:r>
        <w:separator/>
      </w:r>
    </w:p>
  </w:footnote>
  <w:footnote w:type="continuationSeparator" w:id="0">
    <w:p w14:paraId="143CF59E" w14:textId="77777777" w:rsidR="00695197" w:rsidRDefault="00695197"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321C01F9" w:rsidR="00695197" w:rsidRDefault="000205DE"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4032B874">
              <wp:simplePos x="0" y="0"/>
              <wp:positionH relativeFrom="column">
                <wp:posOffset>-718185</wp:posOffset>
              </wp:positionH>
              <wp:positionV relativeFrom="paragraph">
                <wp:posOffset>-380365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3B4A2A75" w:rsidR="00695197" w:rsidRPr="00F76C09" w:rsidRDefault="00A7202A" w:rsidP="00355C4A">
                          <w:pPr>
                            <w:spacing w:line="240" w:lineRule="auto"/>
                            <w:rPr>
                              <w:rFonts w:ascii="Verdana" w:hAnsi="Verdana" w:cs="Dispatch-Regular"/>
                              <w:color w:val="FCBD00"/>
                              <w:sz w:val="48"/>
                              <w:szCs w:val="52"/>
                              <w:lang w:val="es-ES" w:eastAsia="es-ES"/>
                            </w:rPr>
                          </w:pPr>
                          <w:r w:rsidRPr="00F76C09">
                            <w:rPr>
                              <w:rFonts w:ascii="Verdana" w:hAnsi="Verdana" w:cs="Dispatch-Regular"/>
                              <w:color w:val="FCBD00"/>
                              <w:sz w:val="48"/>
                              <w:szCs w:val="52"/>
                              <w:lang w:val="es-ES" w:eastAsia="es-ES"/>
                            </w:rPr>
                            <w:t xml:space="preserve">Actividad: </w:t>
                          </w:r>
                          <w:r w:rsidR="00507FC2">
                            <w:rPr>
                              <w:rFonts w:ascii="Verdana" w:hAnsi="Verdana" w:cs="Dispatch-Regular"/>
                              <w:color w:val="FCBD00"/>
                              <w:sz w:val="48"/>
                              <w:szCs w:val="52"/>
                              <w:lang w:val="es-ES" w:eastAsia="es-ES"/>
                            </w:rPr>
                            <w:t>Aplicación</w:t>
                          </w:r>
                          <w:r w:rsidRPr="00F76C09">
                            <w:rPr>
                              <w:rFonts w:ascii="Verdana" w:hAnsi="Verdana" w:cs="Dispatch-Regular"/>
                              <w:color w:val="FCBD00"/>
                              <w:sz w:val="48"/>
                              <w:szCs w:val="52"/>
                              <w:lang w:val="es-ES" w:eastAsia="es-ES"/>
                            </w:rPr>
                            <w:t xml:space="preserve"> </w:t>
                          </w:r>
                          <w:r w:rsidR="0079123B">
                            <w:rPr>
                              <w:rFonts w:ascii="Verdana" w:hAnsi="Verdana" w:cs="Dispatch-Regular"/>
                              <w:color w:val="FCBD00"/>
                              <w:sz w:val="48"/>
                              <w:szCs w:val="52"/>
                              <w:lang w:val="es-ES" w:eastAsia="es-E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56.5pt;margin-top:-29.9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VC0/G+AAAAAMAQAADwAAAAAAAAAAAAAAAAApBQAAZHJzL2Rv&#10;d25yZXYueG1sUEsFBgAAAAAEAAQA8wAAADYGAAAAAA==&#10;" filled="f" stroked="f">
              <v:textbox>
                <w:txbxContent>
                  <w:p w14:paraId="6AC97B62" w14:textId="3B4A2A75" w:rsidR="00695197" w:rsidRPr="00F76C09" w:rsidRDefault="00A7202A" w:rsidP="00355C4A">
                    <w:pPr>
                      <w:spacing w:line="240" w:lineRule="auto"/>
                      <w:rPr>
                        <w:rFonts w:ascii="Verdana" w:hAnsi="Verdana" w:cs="Dispatch-Regular"/>
                        <w:color w:val="FCBD00"/>
                        <w:sz w:val="48"/>
                        <w:szCs w:val="52"/>
                        <w:lang w:val="es-ES" w:eastAsia="es-ES"/>
                      </w:rPr>
                    </w:pPr>
                    <w:r w:rsidRPr="00F76C09">
                      <w:rPr>
                        <w:rFonts w:ascii="Verdana" w:hAnsi="Verdana" w:cs="Dispatch-Regular"/>
                        <w:color w:val="FCBD00"/>
                        <w:sz w:val="48"/>
                        <w:szCs w:val="52"/>
                        <w:lang w:val="es-ES" w:eastAsia="es-ES"/>
                      </w:rPr>
                      <w:t xml:space="preserve">Actividad: </w:t>
                    </w:r>
                    <w:r w:rsidR="00507FC2">
                      <w:rPr>
                        <w:rFonts w:ascii="Verdana" w:hAnsi="Verdana" w:cs="Dispatch-Regular"/>
                        <w:color w:val="FCBD00"/>
                        <w:sz w:val="48"/>
                        <w:szCs w:val="52"/>
                        <w:lang w:val="es-ES" w:eastAsia="es-ES"/>
                      </w:rPr>
                      <w:t>Aplicación</w:t>
                    </w:r>
                    <w:r w:rsidRPr="00F76C09">
                      <w:rPr>
                        <w:rFonts w:ascii="Verdana" w:hAnsi="Verdana" w:cs="Dispatch-Regular"/>
                        <w:color w:val="FCBD00"/>
                        <w:sz w:val="48"/>
                        <w:szCs w:val="52"/>
                        <w:lang w:val="es-ES" w:eastAsia="es-ES"/>
                      </w:rPr>
                      <w:t xml:space="preserve"> </w:t>
                    </w:r>
                    <w:r w:rsidR="0079123B">
                      <w:rPr>
                        <w:rFonts w:ascii="Verdana" w:hAnsi="Verdana" w:cs="Dispatch-Regular"/>
                        <w:color w:val="FCBD00"/>
                        <w:sz w:val="48"/>
                        <w:szCs w:val="52"/>
                        <w:lang w:val="es-ES" w:eastAsia="es-ES"/>
                      </w:rPr>
                      <w:t>1</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51A84A2E">
              <wp:simplePos x="0" y="0"/>
              <wp:positionH relativeFrom="column">
                <wp:posOffset>-800100</wp:posOffset>
              </wp:positionH>
              <wp:positionV relativeFrom="paragraph">
                <wp:posOffset>-494665</wp:posOffset>
              </wp:positionV>
              <wp:extent cx="8082280"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280"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2.95pt;margin-top:-38.9pt;width:636.4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rsidR="00695197">
      <w:t xml:space="preserve">  </w:t>
    </w:r>
    <w:r w:rsidR="00695197">
      <w:tab/>
    </w:r>
    <w:r w:rsidR="00695197">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726042"/>
    <w:multiLevelType w:val="hybridMultilevel"/>
    <w:tmpl w:val="59068D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2D415D37"/>
    <w:multiLevelType w:val="hybridMultilevel"/>
    <w:tmpl w:val="A942E8DC"/>
    <w:lvl w:ilvl="0" w:tplc="CECE68AC">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FCD180A"/>
    <w:multiLevelType w:val="hybridMultilevel"/>
    <w:tmpl w:val="E4D09CC2"/>
    <w:lvl w:ilvl="0" w:tplc="4BA200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780A18"/>
    <w:multiLevelType w:val="hybridMultilevel"/>
    <w:tmpl w:val="D3480F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83917FB"/>
    <w:multiLevelType w:val="hybridMultilevel"/>
    <w:tmpl w:val="C128B11E"/>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0">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8290126"/>
    <w:multiLevelType w:val="hybridMultilevel"/>
    <w:tmpl w:val="3ACE526C"/>
    <w:lvl w:ilvl="0" w:tplc="C87A7CD4">
      <w:start w:val="1"/>
      <w:numFmt w:val="lowerLetter"/>
      <w:lvlText w:val="%1)"/>
      <w:lvlJc w:val="left"/>
      <w:pPr>
        <w:ind w:left="1095" w:hanging="37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AE323E5"/>
    <w:multiLevelType w:val="hybridMultilevel"/>
    <w:tmpl w:val="E6CE31A6"/>
    <w:lvl w:ilvl="0" w:tplc="3E5A8A2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5">
    <w:nsid w:val="68BA0261"/>
    <w:multiLevelType w:val="hybridMultilevel"/>
    <w:tmpl w:val="079AD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nsid w:val="7F4438C7"/>
    <w:multiLevelType w:val="hybridMultilevel"/>
    <w:tmpl w:val="45CC24B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5"/>
  </w:num>
  <w:num w:numId="3">
    <w:abstractNumId w:val="27"/>
  </w:num>
  <w:num w:numId="4">
    <w:abstractNumId w:val="16"/>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8"/>
  </w:num>
  <w:num w:numId="10">
    <w:abstractNumId w:val="36"/>
  </w:num>
  <w:num w:numId="11">
    <w:abstractNumId w:val="31"/>
  </w:num>
  <w:num w:numId="12">
    <w:abstractNumId w:val="3"/>
  </w:num>
  <w:num w:numId="13">
    <w:abstractNumId w:val="39"/>
  </w:num>
  <w:num w:numId="14">
    <w:abstractNumId w:val="40"/>
  </w:num>
  <w:num w:numId="15">
    <w:abstractNumId w:val="1"/>
  </w:num>
  <w:num w:numId="16">
    <w:abstractNumId w:val="32"/>
  </w:num>
  <w:num w:numId="17">
    <w:abstractNumId w:val="7"/>
  </w:num>
  <w:num w:numId="18">
    <w:abstractNumId w:val="26"/>
  </w:num>
  <w:num w:numId="19">
    <w:abstractNumId w:val="37"/>
  </w:num>
  <w:num w:numId="20">
    <w:abstractNumId w:val="20"/>
  </w:num>
  <w:num w:numId="21">
    <w:abstractNumId w:val="23"/>
  </w:num>
  <w:num w:numId="22">
    <w:abstractNumId w:val="2"/>
  </w:num>
  <w:num w:numId="23">
    <w:abstractNumId w:val="17"/>
  </w:num>
  <w:num w:numId="24">
    <w:abstractNumId w:val="19"/>
  </w:num>
  <w:num w:numId="25">
    <w:abstractNumId w:val="0"/>
  </w:num>
  <w:num w:numId="26">
    <w:abstractNumId w:val="29"/>
  </w:num>
  <w:num w:numId="27">
    <w:abstractNumId w:val="5"/>
  </w:num>
  <w:num w:numId="28">
    <w:abstractNumId w:val="33"/>
  </w:num>
  <w:num w:numId="29">
    <w:abstractNumId w:val="13"/>
  </w:num>
  <w:num w:numId="30">
    <w:abstractNumId w:val="9"/>
  </w:num>
  <w:num w:numId="31">
    <w:abstractNumId w:val="21"/>
  </w:num>
  <w:num w:numId="32">
    <w:abstractNumId w:val="25"/>
  </w:num>
  <w:num w:numId="33">
    <w:abstractNumId w:val="38"/>
  </w:num>
  <w:num w:numId="34">
    <w:abstractNumId w:val="24"/>
  </w:num>
  <w:num w:numId="35">
    <w:abstractNumId w:val="10"/>
  </w:num>
  <w:num w:numId="36">
    <w:abstractNumId w:val="12"/>
  </w:num>
  <w:num w:numId="37">
    <w:abstractNumId w:val="41"/>
  </w:num>
  <w:num w:numId="38">
    <w:abstractNumId w:val="4"/>
  </w:num>
  <w:num w:numId="39">
    <w:abstractNumId w:val="35"/>
  </w:num>
  <w:num w:numId="40">
    <w:abstractNumId w:val="11"/>
  </w:num>
  <w:num w:numId="41">
    <w:abstractNumId w:val="14"/>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08"/>
  <w:hyphenationZone w:val="425"/>
  <w:characterSpacingControl w:val="doNotCompress"/>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484"/>
    <w:rsid w:val="000205DE"/>
    <w:rsid w:val="00022C3D"/>
    <w:rsid w:val="00044535"/>
    <w:rsid w:val="0004485E"/>
    <w:rsid w:val="00052354"/>
    <w:rsid w:val="0006642A"/>
    <w:rsid w:val="00070687"/>
    <w:rsid w:val="000C56E4"/>
    <w:rsid w:val="000D2E91"/>
    <w:rsid w:val="000D63C7"/>
    <w:rsid w:val="0010182B"/>
    <w:rsid w:val="00114A5D"/>
    <w:rsid w:val="001408BB"/>
    <w:rsid w:val="00175BD2"/>
    <w:rsid w:val="00177091"/>
    <w:rsid w:val="001B6EC2"/>
    <w:rsid w:val="00203CCD"/>
    <w:rsid w:val="00231D09"/>
    <w:rsid w:val="002452F5"/>
    <w:rsid w:val="00264981"/>
    <w:rsid w:val="00266D69"/>
    <w:rsid w:val="00271AEF"/>
    <w:rsid w:val="0028747F"/>
    <w:rsid w:val="00293E23"/>
    <w:rsid w:val="002A67F9"/>
    <w:rsid w:val="002C223A"/>
    <w:rsid w:val="002C5D7E"/>
    <w:rsid w:val="002E3A96"/>
    <w:rsid w:val="00305F1F"/>
    <w:rsid w:val="003064B8"/>
    <w:rsid w:val="00307F94"/>
    <w:rsid w:val="00352513"/>
    <w:rsid w:val="00355C4A"/>
    <w:rsid w:val="0039235F"/>
    <w:rsid w:val="003D431C"/>
    <w:rsid w:val="003E53E7"/>
    <w:rsid w:val="00416ABB"/>
    <w:rsid w:val="004571D9"/>
    <w:rsid w:val="0047758A"/>
    <w:rsid w:val="004918B3"/>
    <w:rsid w:val="004B58C6"/>
    <w:rsid w:val="004B64F4"/>
    <w:rsid w:val="004F555F"/>
    <w:rsid w:val="00507FC2"/>
    <w:rsid w:val="005332BC"/>
    <w:rsid w:val="00586346"/>
    <w:rsid w:val="005C770C"/>
    <w:rsid w:val="005E602E"/>
    <w:rsid w:val="005F1F55"/>
    <w:rsid w:val="005F42A2"/>
    <w:rsid w:val="00617F9A"/>
    <w:rsid w:val="00625AF7"/>
    <w:rsid w:val="00625B96"/>
    <w:rsid w:val="00643267"/>
    <w:rsid w:val="00676F41"/>
    <w:rsid w:val="00695197"/>
    <w:rsid w:val="00695EFB"/>
    <w:rsid w:val="00696502"/>
    <w:rsid w:val="00696D11"/>
    <w:rsid w:val="006B2A8F"/>
    <w:rsid w:val="006E4A17"/>
    <w:rsid w:val="00703456"/>
    <w:rsid w:val="0071698D"/>
    <w:rsid w:val="007174A4"/>
    <w:rsid w:val="0074674B"/>
    <w:rsid w:val="00780D6B"/>
    <w:rsid w:val="0079123B"/>
    <w:rsid w:val="00792319"/>
    <w:rsid w:val="00794373"/>
    <w:rsid w:val="00797EC4"/>
    <w:rsid w:val="007A02A5"/>
    <w:rsid w:val="007A3209"/>
    <w:rsid w:val="007B0549"/>
    <w:rsid w:val="007C0CFF"/>
    <w:rsid w:val="007C352A"/>
    <w:rsid w:val="007E0F53"/>
    <w:rsid w:val="007E15BB"/>
    <w:rsid w:val="008051D4"/>
    <w:rsid w:val="008162AC"/>
    <w:rsid w:val="0084096C"/>
    <w:rsid w:val="008409D9"/>
    <w:rsid w:val="00851A71"/>
    <w:rsid w:val="00884708"/>
    <w:rsid w:val="008847B7"/>
    <w:rsid w:val="00891B0C"/>
    <w:rsid w:val="008B6679"/>
    <w:rsid w:val="00901951"/>
    <w:rsid w:val="00902ACB"/>
    <w:rsid w:val="00927DB0"/>
    <w:rsid w:val="009678FA"/>
    <w:rsid w:val="009A3FDE"/>
    <w:rsid w:val="009C2D6F"/>
    <w:rsid w:val="009F164F"/>
    <w:rsid w:val="009F452A"/>
    <w:rsid w:val="00A00A83"/>
    <w:rsid w:val="00A4114E"/>
    <w:rsid w:val="00A64278"/>
    <w:rsid w:val="00A7202A"/>
    <w:rsid w:val="00A76A1B"/>
    <w:rsid w:val="00AF624E"/>
    <w:rsid w:val="00B33BD3"/>
    <w:rsid w:val="00B37B86"/>
    <w:rsid w:val="00B44069"/>
    <w:rsid w:val="00B46003"/>
    <w:rsid w:val="00B46CA9"/>
    <w:rsid w:val="00B56102"/>
    <w:rsid w:val="00BD2484"/>
    <w:rsid w:val="00BD378A"/>
    <w:rsid w:val="00BF2A7F"/>
    <w:rsid w:val="00C36C08"/>
    <w:rsid w:val="00C5401B"/>
    <w:rsid w:val="00C6224F"/>
    <w:rsid w:val="00C711B8"/>
    <w:rsid w:val="00C93AF2"/>
    <w:rsid w:val="00CA200B"/>
    <w:rsid w:val="00CB283F"/>
    <w:rsid w:val="00CC5A6C"/>
    <w:rsid w:val="00CC6A64"/>
    <w:rsid w:val="00CE04E5"/>
    <w:rsid w:val="00CF39A8"/>
    <w:rsid w:val="00D1005F"/>
    <w:rsid w:val="00D20C9B"/>
    <w:rsid w:val="00D356A2"/>
    <w:rsid w:val="00D414F5"/>
    <w:rsid w:val="00D47926"/>
    <w:rsid w:val="00D5536C"/>
    <w:rsid w:val="00D6286B"/>
    <w:rsid w:val="00D8636B"/>
    <w:rsid w:val="00DB30AC"/>
    <w:rsid w:val="00DB35CC"/>
    <w:rsid w:val="00DC4315"/>
    <w:rsid w:val="00DD3A9A"/>
    <w:rsid w:val="00DE64AE"/>
    <w:rsid w:val="00E06C8E"/>
    <w:rsid w:val="00E342E9"/>
    <w:rsid w:val="00E44C17"/>
    <w:rsid w:val="00E50B57"/>
    <w:rsid w:val="00E60597"/>
    <w:rsid w:val="00E65DCE"/>
    <w:rsid w:val="00EA3784"/>
    <w:rsid w:val="00EA4BBE"/>
    <w:rsid w:val="00EB4AED"/>
    <w:rsid w:val="00EC00F2"/>
    <w:rsid w:val="00F20E4A"/>
    <w:rsid w:val="00F36010"/>
    <w:rsid w:val="00F5446E"/>
    <w:rsid w:val="00F66D55"/>
    <w:rsid w:val="00F76C09"/>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4571D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4571D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2B62A-5E2B-9347-BF9E-869DC2863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215</Words>
  <Characters>1188</Characters>
  <Application>Microsoft Macintosh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dc:creator>
  <cp:lastModifiedBy>Ivonne Reyes</cp:lastModifiedBy>
  <cp:revision>10</cp:revision>
  <cp:lastPrinted>2014-05-06T20:10:00Z</cp:lastPrinted>
  <dcterms:created xsi:type="dcterms:W3CDTF">2016-09-05T17:57:00Z</dcterms:created>
  <dcterms:modified xsi:type="dcterms:W3CDTF">2018-05-31T19:18:00Z</dcterms:modified>
</cp:coreProperties>
</file>