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040888" w:rsidRDefault="0091480F" w:rsidP="00CA647D">
      <w:pPr>
        <w:rPr>
          <w:rFonts w:ascii="Verdana" w:hAnsi="Verdana"/>
          <w:sz w:val="24"/>
          <w:szCs w:val="24"/>
        </w:rPr>
      </w:pPr>
    </w:p>
    <w:p w14:paraId="1A2D2B06" w14:textId="77777777" w:rsidR="00040888" w:rsidRPr="00040888" w:rsidRDefault="00040888" w:rsidP="00040888">
      <w:pPr>
        <w:pStyle w:val="Prrafodelista"/>
        <w:ind w:left="0"/>
        <w:jc w:val="both"/>
        <w:rPr>
          <w:rFonts w:ascii="Verdana" w:hAnsi="Verdana"/>
          <w:color w:val="000000" w:themeColor="text1"/>
        </w:rPr>
      </w:pPr>
      <w:r w:rsidRPr="00040888">
        <w:rPr>
          <w:rFonts w:ascii="Verdana" w:hAnsi="Verdana"/>
          <w:lang w:val="es-MX"/>
        </w:rPr>
        <w:t xml:space="preserve">Descarga este documento en Word, resuelve los siguientes casos </w:t>
      </w:r>
      <w:r w:rsidRPr="00040888">
        <w:rPr>
          <w:rFonts w:ascii="Verdana" w:hAnsi="Verdana"/>
          <w:lang w:val="es-ES_tradnl"/>
        </w:rPr>
        <w:t>conforme a los procedimientos que ya aprendimos anteriormente en el tema de casos generales.</w:t>
      </w:r>
      <w:r w:rsidRPr="00040888">
        <w:rPr>
          <w:rFonts w:ascii="Verdana" w:hAnsi="Verdana"/>
          <w:color w:val="000000" w:themeColor="text1"/>
        </w:rPr>
        <w:t xml:space="preserve"> </w:t>
      </w:r>
    </w:p>
    <w:p w14:paraId="51D84D56" w14:textId="77777777" w:rsidR="00040888" w:rsidRPr="00040888" w:rsidRDefault="00040888" w:rsidP="00040888">
      <w:pPr>
        <w:pStyle w:val="Prrafodelista"/>
        <w:ind w:left="0"/>
        <w:jc w:val="both"/>
        <w:rPr>
          <w:rFonts w:ascii="Verdana" w:hAnsi="Verdana"/>
          <w:color w:val="000000" w:themeColor="text1"/>
        </w:rPr>
      </w:pPr>
    </w:p>
    <w:p w14:paraId="721BB302" w14:textId="77777777" w:rsidR="00040888" w:rsidRPr="00040888" w:rsidRDefault="00040888" w:rsidP="00040888">
      <w:pPr>
        <w:pStyle w:val="Prrafodelista"/>
        <w:ind w:left="0"/>
        <w:jc w:val="both"/>
        <w:rPr>
          <w:rFonts w:ascii="Verdana" w:hAnsi="Verdana"/>
          <w:color w:val="000000" w:themeColor="text1"/>
        </w:rPr>
      </w:pPr>
      <w:r w:rsidRPr="00040888">
        <w:rPr>
          <w:rFonts w:ascii="Verdana" w:hAnsi="Verdana"/>
          <w:color w:val="000000" w:themeColor="text1"/>
        </w:rPr>
        <w:t>Para solucionarlos debes utilizar los dos métodos anteriormente estudiados:</w:t>
      </w:r>
    </w:p>
    <w:p w14:paraId="2BAF3A9B" w14:textId="77777777" w:rsidR="00040888" w:rsidRPr="00040888" w:rsidRDefault="00040888" w:rsidP="00040888">
      <w:pPr>
        <w:pStyle w:val="Prrafodelista"/>
        <w:numPr>
          <w:ilvl w:val="0"/>
          <w:numId w:val="43"/>
        </w:numPr>
        <w:jc w:val="both"/>
        <w:rPr>
          <w:rFonts w:ascii="Verdana" w:hAnsi="Verdana"/>
          <w:color w:val="000000" w:themeColor="text1"/>
        </w:rPr>
      </w:pPr>
      <w:r w:rsidRPr="00040888">
        <w:rPr>
          <w:rFonts w:ascii="Verdana" w:hAnsi="Verdana"/>
          <w:color w:val="000000" w:themeColor="text1"/>
        </w:rPr>
        <w:t>Determinación de la tasa de interés equivalente</w:t>
      </w:r>
    </w:p>
    <w:p w14:paraId="7C680EEB" w14:textId="77777777" w:rsidR="00040888" w:rsidRPr="00040888" w:rsidRDefault="00040888" w:rsidP="00040888">
      <w:pPr>
        <w:pStyle w:val="Prrafodelista"/>
        <w:numPr>
          <w:ilvl w:val="0"/>
          <w:numId w:val="43"/>
        </w:numPr>
        <w:jc w:val="both"/>
        <w:rPr>
          <w:rFonts w:ascii="Verdana" w:hAnsi="Verdana"/>
          <w:color w:val="000000" w:themeColor="text1"/>
        </w:rPr>
      </w:pPr>
      <w:r w:rsidRPr="00040888">
        <w:rPr>
          <w:rFonts w:ascii="Verdana" w:hAnsi="Verdana"/>
          <w:color w:val="000000" w:themeColor="text1"/>
        </w:rPr>
        <w:t>Determinación de la renta equivalente</w:t>
      </w:r>
    </w:p>
    <w:p w14:paraId="3F113991" w14:textId="77777777" w:rsidR="00040888" w:rsidRPr="00040888" w:rsidRDefault="00040888" w:rsidP="00040888">
      <w:pPr>
        <w:pStyle w:val="Prrafodelista"/>
        <w:ind w:left="0"/>
        <w:jc w:val="both"/>
        <w:rPr>
          <w:rFonts w:ascii="Verdana" w:hAnsi="Verdana"/>
          <w:lang w:val="es-MX"/>
        </w:rPr>
      </w:pPr>
    </w:p>
    <w:p w14:paraId="12DA549B" w14:textId="77777777" w:rsidR="00040888" w:rsidRPr="00040888" w:rsidRDefault="00040888" w:rsidP="00040888">
      <w:pPr>
        <w:pStyle w:val="Prrafodelista"/>
        <w:ind w:left="0"/>
        <w:jc w:val="both"/>
        <w:rPr>
          <w:rFonts w:ascii="Verdana" w:hAnsi="Verdana"/>
          <w:lang w:val="es-MX"/>
        </w:rPr>
      </w:pPr>
      <w:r w:rsidRPr="00040888">
        <w:rPr>
          <w:rFonts w:ascii="Verdana" w:hAnsi="Verdana"/>
          <w:lang w:val="es-MX"/>
        </w:rPr>
        <w:t>Puedes resolverlo a mano, pero revisa la legibilidad al momento de escanearlo, asegúrate que tu facilitador pueda leerlo para revisarte y enviarte la retroalimentacion adecuada, finalmente envíalo a la Plataforma Virtual.</w:t>
      </w:r>
    </w:p>
    <w:p w14:paraId="5CEC8B7C" w14:textId="77777777" w:rsidR="00040888" w:rsidRPr="00040888" w:rsidRDefault="00040888" w:rsidP="00040888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6DCA292F" w14:textId="77777777" w:rsidR="00040888" w:rsidRPr="00040888" w:rsidRDefault="00040888" w:rsidP="00040888">
      <w:pPr>
        <w:jc w:val="both"/>
        <w:rPr>
          <w:rFonts w:ascii="Verdana" w:hAnsi="Verdana"/>
          <w:color w:val="000000" w:themeColor="text1"/>
          <w:sz w:val="24"/>
          <w:szCs w:val="24"/>
        </w:rPr>
      </w:pPr>
      <w:bookmarkStart w:id="0" w:name="_GoBack"/>
      <w:bookmarkEnd w:id="0"/>
    </w:p>
    <w:p w14:paraId="7F9AF212" w14:textId="77777777" w:rsidR="00040888" w:rsidRPr="00040888" w:rsidRDefault="00040888" w:rsidP="00040888">
      <w:pPr>
        <w:pStyle w:val="Prrafodelista"/>
        <w:numPr>
          <w:ilvl w:val="0"/>
          <w:numId w:val="42"/>
        </w:numPr>
        <w:jc w:val="both"/>
        <w:rPr>
          <w:rFonts w:ascii="Verdana" w:hAnsi="Verdana"/>
          <w:color w:val="000000" w:themeColor="text1"/>
        </w:rPr>
      </w:pPr>
      <w:r w:rsidRPr="00040888">
        <w:rPr>
          <w:rFonts w:ascii="Verdana" w:hAnsi="Verdana"/>
          <w:color w:val="000000" w:themeColor="text1"/>
        </w:rPr>
        <w:t>Debes encontrar el monto de un conjunto de cuatro pagos trimestrales de 2 mil 500 pesos si el interés es de 36% anual convertible mensualmente.</w:t>
      </w:r>
    </w:p>
    <w:p w14:paraId="7645A26F" w14:textId="77777777" w:rsidR="00040888" w:rsidRPr="00040888" w:rsidRDefault="00040888" w:rsidP="00040888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68756CF0" w14:textId="77777777" w:rsidR="00040888" w:rsidRPr="00040888" w:rsidRDefault="00040888" w:rsidP="00040888">
      <w:pPr>
        <w:pStyle w:val="Prrafodelista"/>
        <w:numPr>
          <w:ilvl w:val="0"/>
          <w:numId w:val="42"/>
        </w:numPr>
        <w:jc w:val="both"/>
        <w:rPr>
          <w:rFonts w:ascii="Verdana" w:hAnsi="Verdana"/>
          <w:color w:val="000000" w:themeColor="text1"/>
        </w:rPr>
      </w:pPr>
      <w:r w:rsidRPr="00040888">
        <w:rPr>
          <w:rFonts w:ascii="Verdana" w:hAnsi="Verdana"/>
          <w:color w:val="000000" w:themeColor="text1"/>
        </w:rPr>
        <w:t>Debes encontrar el monto de un conjunto de ocho depósitos mensuales de mil 300 pesos, si el interés que se paga es de 28% convertible semestralmente.</w:t>
      </w:r>
    </w:p>
    <w:p w14:paraId="42B92860" w14:textId="77777777" w:rsidR="009A6A12" w:rsidRPr="00040888" w:rsidRDefault="009A6A12" w:rsidP="009A6A12">
      <w:pPr>
        <w:pStyle w:val="Prrafodelista"/>
        <w:ind w:left="0"/>
        <w:jc w:val="both"/>
        <w:rPr>
          <w:rFonts w:ascii="Verdana" w:hAnsi="Verdana"/>
          <w:lang w:val="es-MX"/>
        </w:rPr>
      </w:pPr>
    </w:p>
    <w:p w14:paraId="6E3662A1" w14:textId="77777777" w:rsidR="009A6A12" w:rsidRPr="00040888" w:rsidRDefault="009A6A12" w:rsidP="009A6A12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</w:p>
    <w:p w14:paraId="3772BE70" w14:textId="190D36E1" w:rsidR="009A6A12" w:rsidRPr="00040888" w:rsidRDefault="009A6A12" w:rsidP="009A6A12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  <w:r w:rsidRPr="00040888">
        <w:rPr>
          <w:rFonts w:ascii="Verdana" w:hAnsi="Verdana"/>
          <w:b/>
          <w:lang w:val="es-ES_tradnl"/>
        </w:rPr>
        <w:t xml:space="preserve">LISTA DE COTEJO ACTIVIDAD </w:t>
      </w:r>
      <w:r w:rsidR="00040888">
        <w:rPr>
          <w:rFonts w:ascii="Verdana" w:hAnsi="Verdana"/>
          <w:b/>
          <w:lang w:val="es-ES_tradnl"/>
        </w:rPr>
        <w:t>CASOS GENERALES</w:t>
      </w:r>
      <w:r w:rsidRPr="00040888">
        <w:rPr>
          <w:rFonts w:ascii="Verdana" w:hAnsi="Verdana"/>
          <w:b/>
          <w:lang w:val="es-ES_tradnl"/>
        </w:rPr>
        <w:t xml:space="preserve">   </w:t>
      </w:r>
    </w:p>
    <w:p w14:paraId="4800A395" w14:textId="77777777" w:rsidR="009A6A12" w:rsidRPr="00040888" w:rsidRDefault="009A6A12" w:rsidP="009A6A12">
      <w:pPr>
        <w:pStyle w:val="Prrafodelista"/>
        <w:ind w:left="0"/>
        <w:jc w:val="both"/>
        <w:rPr>
          <w:rFonts w:ascii="Verdana" w:hAnsi="Verdana"/>
          <w:lang w:val="es-ES_tradnl"/>
        </w:rPr>
      </w:pPr>
    </w:p>
    <w:p w14:paraId="5B905D40" w14:textId="77777777" w:rsidR="009A6A12" w:rsidRPr="00040888" w:rsidRDefault="009A6A12" w:rsidP="009A6A12">
      <w:pPr>
        <w:pStyle w:val="Prrafodelista"/>
        <w:ind w:left="0"/>
        <w:jc w:val="both"/>
        <w:rPr>
          <w:rFonts w:ascii="Verdana" w:hAnsi="Verdana"/>
          <w:lang w:val="es-ES_tradnl"/>
        </w:rPr>
      </w:pPr>
    </w:p>
    <w:tbl>
      <w:tblPr>
        <w:tblStyle w:val="Listaclara-nfasis1"/>
        <w:tblW w:w="0" w:type="auto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6563"/>
        <w:gridCol w:w="1319"/>
        <w:gridCol w:w="1920"/>
      </w:tblGrid>
      <w:tr w:rsidR="009A6A12" w:rsidRPr="00040888" w14:paraId="2A1FDE29" w14:textId="77777777" w:rsidTr="009A6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3" w:type="dxa"/>
            <w:vAlign w:val="center"/>
            <w:hideMark/>
          </w:tcPr>
          <w:p w14:paraId="4C563D16" w14:textId="77777777" w:rsidR="009A6A12" w:rsidRPr="00040888" w:rsidRDefault="009A6A12" w:rsidP="009A6A12">
            <w:pPr>
              <w:spacing w:line="29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88">
              <w:rPr>
                <w:rFonts w:ascii="Verdana" w:eastAsia="Times New Roman" w:hAnsi="Verdana" w:cs="Times New Roman"/>
                <w:sz w:val="24"/>
                <w:szCs w:val="24"/>
              </w:rPr>
              <w:t>Elemento</w:t>
            </w:r>
          </w:p>
        </w:tc>
        <w:tc>
          <w:tcPr>
            <w:tcW w:w="1319" w:type="dxa"/>
            <w:vAlign w:val="center"/>
            <w:hideMark/>
          </w:tcPr>
          <w:p w14:paraId="237250DB" w14:textId="77777777" w:rsidR="009A6A12" w:rsidRPr="00040888" w:rsidRDefault="009A6A12" w:rsidP="009A6A12">
            <w:pPr>
              <w:spacing w:line="298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88">
              <w:rPr>
                <w:rFonts w:ascii="Verdana" w:eastAsia="Times New Roman" w:hAnsi="Verdana" w:cs="Times New Roman"/>
                <w:sz w:val="24"/>
                <w:szCs w:val="24"/>
              </w:rPr>
              <w:t>Valor %</w:t>
            </w:r>
          </w:p>
        </w:tc>
        <w:tc>
          <w:tcPr>
            <w:tcW w:w="1920" w:type="dxa"/>
            <w:vAlign w:val="center"/>
            <w:hideMark/>
          </w:tcPr>
          <w:p w14:paraId="7394AF8E" w14:textId="77777777" w:rsidR="009A6A12" w:rsidRPr="00040888" w:rsidRDefault="009A6A12" w:rsidP="009A6A12">
            <w:pPr>
              <w:spacing w:line="298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40888">
              <w:rPr>
                <w:rFonts w:ascii="Verdana" w:eastAsia="Times New Roman" w:hAnsi="Verdana" w:cs="Times New Roman"/>
                <w:sz w:val="24"/>
                <w:szCs w:val="24"/>
              </w:rPr>
              <w:t>% Obtenido</w:t>
            </w:r>
          </w:p>
        </w:tc>
      </w:tr>
      <w:tr w:rsidR="00040888" w:rsidRPr="00040888" w14:paraId="2DE30F4B" w14:textId="77777777" w:rsidTr="009A6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39AA33D" w14:textId="5114D521" w:rsidR="00040888" w:rsidRPr="00040888" w:rsidRDefault="00040888" w:rsidP="00C94C46">
            <w:pPr>
              <w:spacing w:line="298" w:lineRule="atLeast"/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040888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El procedimiento para obtener el resultado de los problemas se desarrolla de manera correcta.</w:t>
            </w:r>
          </w:p>
        </w:tc>
        <w:tc>
          <w:tcPr>
            <w:tcW w:w="131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E75148D" w14:textId="77777777" w:rsidR="00040888" w:rsidRPr="00040888" w:rsidRDefault="00040888" w:rsidP="00C94C46">
            <w:pPr>
              <w:spacing w:line="29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40888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  <w:t>4%</w:t>
            </w:r>
          </w:p>
        </w:tc>
        <w:tc>
          <w:tcPr>
            <w:tcW w:w="19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CA26AAB" w14:textId="77777777" w:rsidR="00040888" w:rsidRPr="00040888" w:rsidRDefault="00040888" w:rsidP="00C94C46">
            <w:pPr>
              <w:spacing w:line="29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4088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40888" w:rsidRPr="00040888" w14:paraId="252959F0" w14:textId="77777777" w:rsidTr="009A6A12">
        <w:trPr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3" w:type="dxa"/>
            <w:hideMark/>
          </w:tcPr>
          <w:p w14:paraId="7ACE7CBF" w14:textId="0A1C95CB" w:rsidR="00040888" w:rsidRPr="00040888" w:rsidRDefault="00040888" w:rsidP="00C94C46">
            <w:pPr>
              <w:spacing w:line="298" w:lineRule="atLeast"/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040888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El resultado de los problemas es correcto.</w:t>
            </w:r>
          </w:p>
        </w:tc>
        <w:tc>
          <w:tcPr>
            <w:tcW w:w="1319" w:type="dxa"/>
            <w:hideMark/>
          </w:tcPr>
          <w:p w14:paraId="5E9496AF" w14:textId="77777777" w:rsidR="00040888" w:rsidRPr="00040888" w:rsidRDefault="00040888" w:rsidP="00C94C46">
            <w:pPr>
              <w:spacing w:line="298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40888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  <w:t>2%</w:t>
            </w:r>
          </w:p>
        </w:tc>
        <w:tc>
          <w:tcPr>
            <w:tcW w:w="1920" w:type="dxa"/>
            <w:hideMark/>
          </w:tcPr>
          <w:p w14:paraId="0565959D" w14:textId="77777777" w:rsidR="00040888" w:rsidRPr="00040888" w:rsidRDefault="00040888" w:rsidP="00C94C46">
            <w:pPr>
              <w:spacing w:line="29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4088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A6A12" w:rsidRPr="00040888" w14:paraId="09980EE7" w14:textId="77777777" w:rsidTr="009A6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6C24FA" w14:textId="77777777" w:rsidR="009A6A12" w:rsidRPr="00040888" w:rsidRDefault="009A6A12" w:rsidP="00C94C46">
            <w:pPr>
              <w:spacing w:line="298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4088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19" w:type="dxa"/>
            <w:tcBorders>
              <w:top w:val="none" w:sz="0" w:space="0" w:color="auto"/>
              <w:bottom w:val="none" w:sz="0" w:space="0" w:color="auto"/>
            </w:tcBorders>
          </w:tcPr>
          <w:p w14:paraId="55D36E06" w14:textId="77777777" w:rsidR="009A6A12" w:rsidRPr="00040888" w:rsidRDefault="009A6A12" w:rsidP="00C94C46">
            <w:pPr>
              <w:spacing w:line="29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</w:pPr>
            <w:r w:rsidRPr="00040888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>6%</w:t>
            </w:r>
          </w:p>
        </w:tc>
        <w:tc>
          <w:tcPr>
            <w:tcW w:w="19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30C8E7" w14:textId="77777777" w:rsidR="009A6A12" w:rsidRPr="00040888" w:rsidRDefault="009A6A12" w:rsidP="00C94C46">
            <w:pPr>
              <w:spacing w:line="29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17202821" w14:textId="77777777" w:rsidR="00CA647D" w:rsidRPr="00040888" w:rsidRDefault="00CA647D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040888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040888">
        <w:rPr>
          <w:rFonts w:ascii="Verdana" w:hAnsi="Verdana"/>
          <w:sz w:val="24"/>
          <w:szCs w:val="24"/>
        </w:rPr>
        <w:t>Envíalo</w:t>
      </w:r>
      <w:proofErr w:type="spellEnd"/>
      <w:r w:rsidRPr="00040888">
        <w:rPr>
          <w:rFonts w:ascii="Verdana" w:hAnsi="Verdana"/>
          <w:sz w:val="24"/>
          <w:szCs w:val="24"/>
        </w:rPr>
        <w:t xml:space="preserve"> a </w:t>
      </w:r>
      <w:proofErr w:type="spellStart"/>
      <w:r w:rsidRPr="00040888">
        <w:rPr>
          <w:rFonts w:ascii="Verdana" w:hAnsi="Verdana"/>
          <w:sz w:val="24"/>
          <w:szCs w:val="24"/>
        </w:rPr>
        <w:t>través</w:t>
      </w:r>
      <w:proofErr w:type="spellEnd"/>
      <w:r w:rsidRPr="00040888">
        <w:rPr>
          <w:rFonts w:ascii="Verdana" w:hAnsi="Verdana"/>
          <w:sz w:val="24"/>
          <w:szCs w:val="24"/>
        </w:rPr>
        <w:t xml:space="preserve"> de la </w:t>
      </w:r>
      <w:proofErr w:type="spellStart"/>
      <w:r w:rsidRPr="00040888">
        <w:rPr>
          <w:rFonts w:ascii="Verdana" w:hAnsi="Verdana"/>
          <w:sz w:val="24"/>
          <w:szCs w:val="24"/>
        </w:rPr>
        <w:t>Plataforma</w:t>
      </w:r>
      <w:proofErr w:type="spellEnd"/>
      <w:r w:rsidRPr="00040888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040888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040888">
        <w:rPr>
          <w:rFonts w:ascii="Verdana" w:hAnsi="Verdana"/>
          <w:sz w:val="24"/>
          <w:szCs w:val="24"/>
        </w:rPr>
        <w:t>Recuerda</w:t>
      </w:r>
      <w:proofErr w:type="spellEnd"/>
      <w:r w:rsidRPr="00040888">
        <w:rPr>
          <w:rFonts w:ascii="Verdana" w:hAnsi="Verdana"/>
          <w:sz w:val="24"/>
          <w:szCs w:val="24"/>
        </w:rPr>
        <w:t xml:space="preserve"> </w:t>
      </w:r>
      <w:proofErr w:type="spellStart"/>
      <w:r w:rsidRPr="00040888">
        <w:rPr>
          <w:rFonts w:ascii="Verdana" w:hAnsi="Verdana"/>
          <w:sz w:val="24"/>
          <w:szCs w:val="24"/>
        </w:rPr>
        <w:t>que</w:t>
      </w:r>
      <w:proofErr w:type="spellEnd"/>
      <w:r w:rsidRPr="00040888">
        <w:rPr>
          <w:rFonts w:ascii="Verdana" w:hAnsi="Verdana"/>
          <w:sz w:val="24"/>
          <w:szCs w:val="24"/>
        </w:rPr>
        <w:t xml:space="preserve"> el </w:t>
      </w:r>
      <w:proofErr w:type="spellStart"/>
      <w:r w:rsidRPr="00040888">
        <w:rPr>
          <w:rFonts w:ascii="Verdana" w:hAnsi="Verdana"/>
          <w:sz w:val="24"/>
          <w:szCs w:val="24"/>
        </w:rPr>
        <w:t>archivo</w:t>
      </w:r>
      <w:proofErr w:type="spellEnd"/>
      <w:r w:rsidRPr="00040888">
        <w:rPr>
          <w:rFonts w:ascii="Verdana" w:hAnsi="Verdana"/>
          <w:sz w:val="24"/>
          <w:szCs w:val="24"/>
        </w:rPr>
        <w:t xml:space="preserve"> </w:t>
      </w:r>
      <w:proofErr w:type="spellStart"/>
      <w:r w:rsidRPr="00040888">
        <w:rPr>
          <w:rFonts w:ascii="Verdana" w:hAnsi="Verdana"/>
          <w:sz w:val="24"/>
          <w:szCs w:val="24"/>
        </w:rPr>
        <w:t>debe</w:t>
      </w:r>
      <w:proofErr w:type="spellEnd"/>
      <w:r w:rsidRPr="00040888">
        <w:rPr>
          <w:rFonts w:ascii="Verdana" w:hAnsi="Verdana"/>
          <w:sz w:val="24"/>
          <w:szCs w:val="24"/>
        </w:rPr>
        <w:t xml:space="preserve"> </w:t>
      </w:r>
      <w:proofErr w:type="spellStart"/>
      <w:r w:rsidRPr="00040888">
        <w:rPr>
          <w:rFonts w:ascii="Verdana" w:hAnsi="Verdana"/>
          <w:sz w:val="24"/>
          <w:szCs w:val="24"/>
        </w:rPr>
        <w:t>ser</w:t>
      </w:r>
      <w:proofErr w:type="spellEnd"/>
      <w:r w:rsidRPr="00040888">
        <w:rPr>
          <w:rFonts w:ascii="Verdana" w:hAnsi="Verdana"/>
          <w:sz w:val="24"/>
          <w:szCs w:val="24"/>
        </w:rPr>
        <w:t xml:space="preserve"> </w:t>
      </w:r>
      <w:proofErr w:type="spellStart"/>
      <w:r w:rsidRPr="00040888">
        <w:rPr>
          <w:rFonts w:ascii="Verdana" w:hAnsi="Verdana"/>
          <w:sz w:val="24"/>
          <w:szCs w:val="24"/>
        </w:rPr>
        <w:t>nombrado</w:t>
      </w:r>
      <w:proofErr w:type="spellEnd"/>
      <w:r w:rsidRPr="00040888">
        <w:rPr>
          <w:rFonts w:ascii="Verdana" w:hAnsi="Verdana"/>
          <w:sz w:val="24"/>
          <w:szCs w:val="24"/>
        </w:rPr>
        <w:t>:</w:t>
      </w:r>
    </w:p>
    <w:p w14:paraId="11819ADF" w14:textId="03A610A5" w:rsidR="00D33A89" w:rsidRPr="00040888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040888">
        <w:rPr>
          <w:rFonts w:ascii="Verdana" w:hAnsi="Verdana"/>
          <w:b/>
          <w:sz w:val="24"/>
          <w:szCs w:val="24"/>
        </w:rPr>
        <w:t> </w:t>
      </w:r>
      <w:r w:rsidR="00926D53" w:rsidRPr="00040888">
        <w:rPr>
          <w:rFonts w:ascii="Verdana" w:hAnsi="Verdana"/>
          <w:b/>
          <w:sz w:val="24"/>
          <w:szCs w:val="24"/>
        </w:rPr>
        <w:t>Apellido Paterno_Primer Nombre_A</w:t>
      </w:r>
      <w:r w:rsidRPr="00040888">
        <w:rPr>
          <w:rFonts w:ascii="Verdana" w:hAnsi="Verdana"/>
          <w:b/>
          <w:sz w:val="24"/>
          <w:szCs w:val="24"/>
        </w:rPr>
        <w:t>_</w:t>
      </w:r>
      <w:r w:rsidR="00040888">
        <w:rPr>
          <w:rFonts w:ascii="Verdana" w:hAnsi="Verdana"/>
          <w:b/>
          <w:sz w:val="24"/>
          <w:szCs w:val="24"/>
        </w:rPr>
        <w:t>Casos</w:t>
      </w:r>
      <w:r w:rsidR="00A0556F" w:rsidRPr="00040888">
        <w:rPr>
          <w:rFonts w:ascii="Verdana" w:hAnsi="Verdana"/>
          <w:b/>
          <w:sz w:val="24"/>
          <w:szCs w:val="24"/>
        </w:rPr>
        <w:t>_</w:t>
      </w:r>
      <w:r w:rsidR="00040888">
        <w:rPr>
          <w:rFonts w:ascii="Verdana" w:hAnsi="Verdana"/>
          <w:b/>
          <w:sz w:val="24"/>
          <w:szCs w:val="24"/>
        </w:rPr>
        <w:t>Generales</w:t>
      </w:r>
    </w:p>
    <w:sectPr w:rsidR="00D33A89" w:rsidRPr="0004088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5448B4B" w:rsidR="00DD54F6" w:rsidRPr="009A6A12" w:rsidRDefault="00E676C5" w:rsidP="00E676C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6"/>
                              <w:szCs w:val="66"/>
                            </w:rPr>
                          </w:pPr>
                          <w:r w:rsidRPr="009A6A12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 xml:space="preserve">Actividad: </w:t>
                          </w:r>
                          <w:r w:rsidR="00040888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Casos Generales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35448B4B" w:rsidR="00DD54F6" w:rsidRPr="009A6A12" w:rsidRDefault="00E676C5" w:rsidP="00E676C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6"/>
                        <w:szCs w:val="66"/>
                      </w:rPr>
                    </w:pPr>
                    <w:r w:rsidRPr="009A6A12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 xml:space="preserve">Actividad: </w:t>
                    </w:r>
                    <w:r w:rsidR="00040888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Casos Generales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F4205"/>
    <w:multiLevelType w:val="hybridMultilevel"/>
    <w:tmpl w:val="E61E9E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05D21"/>
    <w:multiLevelType w:val="hybridMultilevel"/>
    <w:tmpl w:val="1A3E0F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6"/>
  </w:num>
  <w:num w:numId="11">
    <w:abstractNumId w:val="30"/>
  </w:num>
  <w:num w:numId="12">
    <w:abstractNumId w:val="5"/>
  </w:num>
  <w:num w:numId="13">
    <w:abstractNumId w:val="39"/>
  </w:num>
  <w:num w:numId="14">
    <w:abstractNumId w:val="41"/>
  </w:num>
  <w:num w:numId="15">
    <w:abstractNumId w:val="2"/>
  </w:num>
  <w:num w:numId="16">
    <w:abstractNumId w:val="31"/>
  </w:num>
  <w:num w:numId="17">
    <w:abstractNumId w:val="9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3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6"/>
  </w:num>
  <w:num w:numId="28">
    <w:abstractNumId w:val="33"/>
  </w:num>
  <w:num w:numId="29">
    <w:abstractNumId w:val="14"/>
  </w:num>
  <w:num w:numId="30">
    <w:abstractNumId w:val="11"/>
  </w:num>
  <w:num w:numId="31">
    <w:abstractNumId w:val="21"/>
  </w:num>
  <w:num w:numId="32">
    <w:abstractNumId w:val="23"/>
  </w:num>
  <w:num w:numId="33">
    <w:abstractNumId w:val="38"/>
  </w:num>
  <w:num w:numId="34">
    <w:abstractNumId w:val="12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7"/>
  </w:num>
  <w:num w:numId="40">
    <w:abstractNumId w:val="26"/>
  </w:num>
  <w:num w:numId="41">
    <w:abstractNumId w:val="42"/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0888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901951"/>
    <w:rsid w:val="0091480F"/>
    <w:rsid w:val="00926D53"/>
    <w:rsid w:val="00927DB0"/>
    <w:rsid w:val="009678FA"/>
    <w:rsid w:val="009A3FDE"/>
    <w:rsid w:val="009A6A12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76C5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5465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2C2929-1906-754B-AC7F-A283A419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1029</Characters>
  <Application>Microsoft Macintosh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2014-10-21T20:29:00Z</dcterms:created>
  <dcterms:modified xsi:type="dcterms:W3CDTF">2014-10-21T20:32:00Z</dcterms:modified>
</cp:coreProperties>
</file>