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CD4088A" w14:textId="77777777" w:rsidR="00CA3053" w:rsidRPr="00CA3053" w:rsidRDefault="00CA3053" w:rsidP="00CA305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CA3053">
        <w:rPr>
          <w:rFonts w:ascii="Verdana" w:hAnsi="Verdana" w:cstheme="minorHAnsi"/>
          <w:sz w:val="28"/>
          <w:szCs w:val="28"/>
          <w:lang w:val="es-ES_tradnl"/>
        </w:rPr>
        <w:t>Utiliza los desplazamientos, contracciones o movimientos sobre las gráficas de oferta y demanda para representar  las siguientes situaciones:</w:t>
      </w:r>
    </w:p>
    <w:p w14:paraId="0D585646" w14:textId="77777777" w:rsidR="00CA3053" w:rsidRPr="00CA3053" w:rsidRDefault="00CA3053" w:rsidP="00CA305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0F2817E" w14:textId="77777777" w:rsidR="00CA3053" w:rsidRPr="00CA3053" w:rsidRDefault="00CA3053" w:rsidP="00CA3053">
      <w:pPr>
        <w:numPr>
          <w:ilvl w:val="0"/>
          <w:numId w:val="46"/>
        </w:numPr>
        <w:jc w:val="both"/>
        <w:rPr>
          <w:rFonts w:ascii="Verdana" w:hAnsi="Verdana" w:cstheme="minorHAnsi"/>
          <w:sz w:val="28"/>
          <w:szCs w:val="28"/>
        </w:rPr>
      </w:pPr>
      <w:r w:rsidRPr="00CA3053">
        <w:rPr>
          <w:rFonts w:ascii="Verdana" w:hAnsi="Verdana" w:cstheme="minorHAnsi"/>
          <w:sz w:val="28"/>
          <w:szCs w:val="28"/>
          <w:lang w:val="es-ES_tradnl"/>
        </w:rPr>
        <w:t>U</w:t>
      </w:r>
      <w:r w:rsidRPr="00CA3053">
        <w:rPr>
          <w:rFonts w:ascii="Verdana" w:hAnsi="Verdana" w:cstheme="minorHAnsi"/>
          <w:sz w:val="28"/>
          <w:szCs w:val="28"/>
        </w:rPr>
        <w:t>n aumento de la producción de pollo provocado por un alza de su precio</w:t>
      </w:r>
      <w:bookmarkStart w:id="0" w:name="_GoBack"/>
      <w:bookmarkEnd w:id="0"/>
    </w:p>
    <w:p w14:paraId="425E6BE1" w14:textId="77777777" w:rsidR="00CA3053" w:rsidRPr="00CA3053" w:rsidRDefault="00CA3053" w:rsidP="00CA3053">
      <w:pPr>
        <w:numPr>
          <w:ilvl w:val="0"/>
          <w:numId w:val="46"/>
        </w:numPr>
        <w:jc w:val="both"/>
        <w:rPr>
          <w:rFonts w:ascii="Verdana" w:hAnsi="Verdana" w:cstheme="minorHAnsi"/>
          <w:sz w:val="28"/>
          <w:szCs w:val="28"/>
        </w:rPr>
      </w:pPr>
      <w:r w:rsidRPr="00CA3053">
        <w:rPr>
          <w:rFonts w:ascii="Verdana" w:hAnsi="Verdana" w:cstheme="minorHAnsi"/>
          <w:sz w:val="28"/>
          <w:szCs w:val="28"/>
        </w:rPr>
        <w:t>Influencia en la curva de oferta y producción de pollo de un descenso en el precio de la comida para pollos</w:t>
      </w:r>
    </w:p>
    <w:p w14:paraId="3B5D7DEA" w14:textId="77777777" w:rsidR="00CA3053" w:rsidRPr="00CA3053" w:rsidRDefault="00CA3053" w:rsidP="00CA3053">
      <w:pPr>
        <w:numPr>
          <w:ilvl w:val="0"/>
          <w:numId w:val="4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CA3053">
        <w:rPr>
          <w:rFonts w:ascii="Verdana" w:hAnsi="Verdana" w:cstheme="minorHAnsi"/>
          <w:sz w:val="28"/>
          <w:szCs w:val="28"/>
        </w:rPr>
        <w:t>¿Qué pasaría con la demanda de entradas al futbol si los jóvenes perdieran el interés  por este deporte y fueran al basquetbol?</w:t>
      </w:r>
    </w:p>
    <w:p w14:paraId="0CB4586C" w14:textId="77777777" w:rsidR="00CA3053" w:rsidRPr="00CA3053" w:rsidRDefault="00CA3053" w:rsidP="00CA3053">
      <w:pPr>
        <w:numPr>
          <w:ilvl w:val="0"/>
          <w:numId w:val="4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CA3053">
        <w:rPr>
          <w:rFonts w:ascii="Verdana" w:hAnsi="Verdana" w:cstheme="minorHAnsi"/>
          <w:sz w:val="28"/>
          <w:szCs w:val="28"/>
          <w:lang w:val="es-ES"/>
        </w:rPr>
        <w:t>Aumenta el precio de las frutas y verduras causado por una inundación.</w:t>
      </w:r>
    </w:p>
    <w:p w14:paraId="7DB0D59D" w14:textId="77777777" w:rsidR="00CA3053" w:rsidRPr="00CA3053" w:rsidRDefault="00CA3053" w:rsidP="00CA305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3FFD296" w14:textId="77777777" w:rsidR="00CA3053" w:rsidRPr="00CA3053" w:rsidRDefault="00CA3053" w:rsidP="00CA3053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CA3053">
        <w:rPr>
          <w:rFonts w:ascii="Verdana" w:hAnsi="Verdana" w:cstheme="minorHAnsi"/>
          <w:sz w:val="28"/>
          <w:szCs w:val="28"/>
          <w:lang w:val="es-ES_tradnl"/>
        </w:rPr>
        <w:t xml:space="preserve">La actividad puede ser  realizada en un documento de Word, PowerPoint o a mano (recuerda escanearla para su envío), lo que te resulte más sencillo. </w:t>
      </w:r>
    </w:p>
    <w:p w14:paraId="16ECFDDF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0BCFE1E4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4119A4AC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0FCF20D8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182BC774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628F5D78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3101A481" w14:textId="77777777" w:rsidR="00CA3053" w:rsidRDefault="00CA3053" w:rsidP="00882B15">
      <w:pPr>
        <w:jc w:val="both"/>
        <w:rPr>
          <w:rFonts w:ascii="Verdana" w:hAnsi="Verdana" w:cstheme="minorHAnsi"/>
          <w:sz w:val="28"/>
          <w:szCs w:val="28"/>
        </w:rPr>
      </w:pPr>
    </w:p>
    <w:p w14:paraId="462A662B" w14:textId="77777777" w:rsidR="00CA3053" w:rsidRPr="00CA3053" w:rsidRDefault="00CA3053" w:rsidP="00CA3053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CA3053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1"/>
        <w:gridCol w:w="1269"/>
        <w:gridCol w:w="3542"/>
      </w:tblGrid>
      <w:tr w:rsidR="00CA3053" w:rsidRPr="00CA3053" w14:paraId="7AF17D98" w14:textId="77777777" w:rsidTr="00CA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pct"/>
          </w:tcPr>
          <w:p w14:paraId="639E6C31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Representación gráfica  correcta de las siguientes situaciones:</w:t>
            </w:r>
          </w:p>
        </w:tc>
        <w:tc>
          <w:tcPr>
            <w:tcW w:w="596" w:type="pct"/>
          </w:tcPr>
          <w:p w14:paraId="4FA97535" w14:textId="77777777" w:rsidR="00CA3053" w:rsidRPr="00CA3053" w:rsidRDefault="00CA3053" w:rsidP="00CA30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1664" w:type="pct"/>
          </w:tcPr>
          <w:p w14:paraId="33025130" w14:textId="77777777" w:rsidR="00CA3053" w:rsidRPr="00CA3053" w:rsidRDefault="00CA3053" w:rsidP="00CA30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Su % obtenido</w:t>
            </w:r>
          </w:p>
        </w:tc>
      </w:tr>
      <w:tr w:rsidR="00CA3053" w:rsidRPr="00CA3053" w14:paraId="401E36C1" w14:textId="77777777" w:rsidTr="00C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6C2449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U</w:t>
            </w:r>
            <w:r w:rsidRPr="00CA3053">
              <w:rPr>
                <w:rFonts w:ascii="Verdana" w:hAnsi="Verdana" w:cstheme="minorHAnsi"/>
                <w:b w:val="0"/>
                <w:sz w:val="28"/>
                <w:szCs w:val="28"/>
              </w:rPr>
              <w:t>n aumento de la producción de pollo provocado por un alza de su precio</w:t>
            </w:r>
          </w:p>
        </w:tc>
        <w:tc>
          <w:tcPr>
            <w:tcW w:w="596" w:type="pct"/>
            <w:tcBorders>
              <w:top w:val="none" w:sz="0" w:space="0" w:color="auto"/>
              <w:bottom w:val="none" w:sz="0" w:space="0" w:color="auto"/>
            </w:tcBorders>
          </w:tcPr>
          <w:p w14:paraId="58B8C5EE" w14:textId="77777777" w:rsidR="00CA3053" w:rsidRPr="00CA3053" w:rsidRDefault="00CA3053" w:rsidP="00CA3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166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8E2B41" w14:textId="77777777" w:rsidR="00CA3053" w:rsidRPr="00CA3053" w:rsidRDefault="00CA3053" w:rsidP="00CA3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CA3053" w:rsidRPr="00CA3053" w14:paraId="01C29A06" w14:textId="77777777" w:rsidTr="00C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pct"/>
          </w:tcPr>
          <w:p w14:paraId="6227514B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CA3053">
              <w:rPr>
                <w:rFonts w:ascii="Verdana" w:hAnsi="Verdana" w:cstheme="minorHAnsi"/>
                <w:b w:val="0"/>
                <w:sz w:val="28"/>
                <w:szCs w:val="28"/>
              </w:rPr>
              <w:t>Influencia en la curva de oferta y  producción de pollo  de un descenso en el precio de la comida para pollos</w:t>
            </w:r>
          </w:p>
          <w:p w14:paraId="19669984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</w:rPr>
            </w:pPr>
          </w:p>
        </w:tc>
        <w:tc>
          <w:tcPr>
            <w:tcW w:w="596" w:type="pct"/>
          </w:tcPr>
          <w:p w14:paraId="101C2CAE" w14:textId="77777777" w:rsidR="00CA3053" w:rsidRPr="00CA3053" w:rsidRDefault="00CA3053" w:rsidP="00CA3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1664" w:type="pct"/>
          </w:tcPr>
          <w:p w14:paraId="23EACCE1" w14:textId="77777777" w:rsidR="00CA3053" w:rsidRPr="00CA3053" w:rsidRDefault="00CA3053" w:rsidP="00CA3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CA3053" w:rsidRPr="00CA3053" w14:paraId="72D61CDF" w14:textId="77777777" w:rsidTr="00C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9B9A32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CA3053">
              <w:rPr>
                <w:rFonts w:ascii="Verdana" w:hAnsi="Verdana" w:cstheme="minorHAnsi"/>
                <w:b w:val="0"/>
                <w:sz w:val="28"/>
                <w:szCs w:val="28"/>
              </w:rPr>
              <w:t>¿Qué pasaría con la demanda de entradas  al futbol  si los jóvenes perdieran el interés  por este deporte y fueran al basquetbol?</w:t>
            </w:r>
          </w:p>
          <w:p w14:paraId="6977249D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</w:p>
        </w:tc>
        <w:tc>
          <w:tcPr>
            <w:tcW w:w="596" w:type="pct"/>
            <w:tcBorders>
              <w:top w:val="none" w:sz="0" w:space="0" w:color="auto"/>
              <w:bottom w:val="none" w:sz="0" w:space="0" w:color="auto"/>
            </w:tcBorders>
          </w:tcPr>
          <w:p w14:paraId="1AC49193" w14:textId="77777777" w:rsidR="00CA3053" w:rsidRPr="00CA3053" w:rsidRDefault="00CA3053" w:rsidP="00CA3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166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117585" w14:textId="77777777" w:rsidR="00CA3053" w:rsidRPr="00CA3053" w:rsidRDefault="00CA3053" w:rsidP="00CA30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CA3053" w:rsidRPr="00CA3053" w14:paraId="02D4E9B7" w14:textId="77777777" w:rsidTr="00CA3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pct"/>
          </w:tcPr>
          <w:p w14:paraId="1B1E81A4" w14:textId="77777777" w:rsidR="00CA3053" w:rsidRPr="00CA3053" w:rsidRDefault="00CA3053" w:rsidP="00CA3053">
            <w:p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b w:val="0"/>
                <w:sz w:val="28"/>
                <w:szCs w:val="28"/>
                <w:lang w:val="es-ES_tradnl"/>
              </w:rPr>
              <w:t>Aumenta el precio de las frutas y verduras causado por una inundación.</w:t>
            </w:r>
          </w:p>
        </w:tc>
        <w:tc>
          <w:tcPr>
            <w:tcW w:w="596" w:type="pct"/>
          </w:tcPr>
          <w:p w14:paraId="7C6026E6" w14:textId="77777777" w:rsidR="00CA3053" w:rsidRPr="00CA3053" w:rsidRDefault="00CA3053" w:rsidP="00CA3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_tradnl"/>
              </w:rPr>
              <w:t>0.5%</w:t>
            </w:r>
          </w:p>
        </w:tc>
        <w:tc>
          <w:tcPr>
            <w:tcW w:w="1664" w:type="pct"/>
          </w:tcPr>
          <w:p w14:paraId="0FC139D9" w14:textId="77777777" w:rsidR="00CA3053" w:rsidRPr="00CA3053" w:rsidRDefault="00CA3053" w:rsidP="00CA3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CA3053" w:rsidRPr="00CA3053" w14:paraId="1A4EEBC8" w14:textId="77777777" w:rsidTr="00CA3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16C794" w14:textId="77777777" w:rsidR="00CA3053" w:rsidRPr="00CA3053" w:rsidRDefault="00CA3053" w:rsidP="00CA3053">
            <w:pPr>
              <w:jc w:val="center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CA3053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596" w:type="pct"/>
            <w:tcBorders>
              <w:top w:val="none" w:sz="0" w:space="0" w:color="auto"/>
              <w:bottom w:val="none" w:sz="0" w:space="0" w:color="auto"/>
            </w:tcBorders>
          </w:tcPr>
          <w:p w14:paraId="2DF35827" w14:textId="77777777" w:rsidR="00CA3053" w:rsidRPr="00CA3053" w:rsidRDefault="00CA3053" w:rsidP="00CA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CA3053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2%</w:t>
            </w:r>
          </w:p>
        </w:tc>
        <w:tc>
          <w:tcPr>
            <w:tcW w:w="166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89A369" w14:textId="77777777" w:rsidR="00CA3053" w:rsidRPr="00CA3053" w:rsidRDefault="00CA3053" w:rsidP="00CA3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60B81C37" w14:textId="77777777" w:rsidR="00CA3053" w:rsidRPr="00CA3053" w:rsidRDefault="00CA3053" w:rsidP="00CA3053">
      <w:pPr>
        <w:jc w:val="both"/>
        <w:rPr>
          <w:rFonts w:ascii="Verdana" w:hAnsi="Verdana" w:cstheme="minorHAnsi"/>
          <w:sz w:val="28"/>
          <w:szCs w:val="28"/>
        </w:rPr>
      </w:pPr>
    </w:p>
    <w:p w14:paraId="55A1B3A4" w14:textId="77777777" w:rsidR="00CA3053" w:rsidRDefault="00CA3053" w:rsidP="00CA3053">
      <w:pPr>
        <w:jc w:val="both"/>
        <w:rPr>
          <w:rFonts w:ascii="Verdana" w:hAnsi="Verdana" w:cstheme="minorHAnsi"/>
          <w:sz w:val="28"/>
          <w:szCs w:val="28"/>
        </w:rPr>
      </w:pPr>
    </w:p>
    <w:p w14:paraId="212C9CAC" w14:textId="77777777" w:rsidR="00CA3053" w:rsidRPr="00CA3053" w:rsidRDefault="00CA3053" w:rsidP="00CA3053">
      <w:pPr>
        <w:jc w:val="both"/>
        <w:rPr>
          <w:rFonts w:ascii="Verdana" w:hAnsi="Verdana" w:cstheme="minorHAnsi"/>
          <w:sz w:val="28"/>
          <w:szCs w:val="28"/>
        </w:rPr>
      </w:pPr>
    </w:p>
    <w:p w14:paraId="35D47861" w14:textId="77777777" w:rsidR="00CA3053" w:rsidRDefault="00CA3053" w:rsidP="00CA3053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3775717F" w14:textId="77777777" w:rsidR="00CA3053" w:rsidRPr="00CA3053" w:rsidRDefault="00CA3053" w:rsidP="00CA3053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CA3053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2F8FE397" w14:textId="77777777" w:rsidR="00CA3053" w:rsidRPr="00CA3053" w:rsidRDefault="00CA3053" w:rsidP="00CA3053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CA3053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2710AF86" w14:textId="29A6C7E7" w:rsidR="00CA3053" w:rsidRPr="00CA3053" w:rsidRDefault="00CA3053" w:rsidP="00CA3053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CA3053">
        <w:rPr>
          <w:rFonts w:ascii="Verdana" w:hAnsi="Verdana" w:cstheme="minorHAnsi"/>
          <w:i/>
          <w:iCs/>
          <w:sz w:val="28"/>
          <w:szCs w:val="28"/>
          <w:lang w:val="es-ES_tradnl"/>
        </w:rPr>
        <w:t> </w:t>
      </w:r>
      <w:r w:rsidRPr="00CA305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Pr="00CA3053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Paterno_PrimerNombre_A_Desplazamientos</w:t>
      </w:r>
      <w:proofErr w:type="spellEnd"/>
    </w:p>
    <w:sectPr w:rsidR="00CA3053" w:rsidRPr="00CA305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79FD0F" w:rsidR="00FC7068" w:rsidRPr="00CF78F3" w:rsidRDefault="00CA305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BB7193" w:rsidRPr="00CF78F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F78F3" w:rsidRPr="00CF78F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Desplazamientos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79FD0F" w:rsidR="00FC7068" w:rsidRPr="00CF78F3" w:rsidRDefault="00CA305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BB7193" w:rsidRPr="00CF78F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CF78F3" w:rsidRPr="00CF78F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Desplazamientos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A2"/>
    <w:multiLevelType w:val="hybridMultilevel"/>
    <w:tmpl w:val="828E2258"/>
    <w:lvl w:ilvl="0" w:tplc="060AE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A8E33FC"/>
    <w:multiLevelType w:val="hybridMultilevel"/>
    <w:tmpl w:val="4C048974"/>
    <w:lvl w:ilvl="0" w:tplc="89085D78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/>
        <w:color w:val="333333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1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A3053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B746F4-477A-D74E-9E15-C0AAA80F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209</Words>
  <Characters>1151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33</cp:revision>
  <cp:lastPrinted>2014-05-06T20:10:00Z</cp:lastPrinted>
  <dcterms:created xsi:type="dcterms:W3CDTF">2014-05-12T13:57:00Z</dcterms:created>
  <dcterms:modified xsi:type="dcterms:W3CDTF">2014-10-20T19:31:00Z</dcterms:modified>
</cp:coreProperties>
</file>