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47EF13D" w14:textId="5106CEE7" w:rsidR="00882B15" w:rsidRPr="00882B15" w:rsidRDefault="00882B15" w:rsidP="00882B15">
      <w:pPr>
        <w:jc w:val="both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A partir del texto que se incluye a continuación, realice un organizador gráfico del contenido y agregue como punto indispensable su opinión.</w:t>
      </w:r>
      <w:r w:rsidR="00CA772C">
        <w:rPr>
          <w:rFonts w:ascii="Verdana" w:hAnsi="Verdana" w:cs="Arial"/>
          <w:sz w:val="24"/>
          <w:szCs w:val="24"/>
        </w:rPr>
        <w:t xml:space="preserve"> Realicelo en un docuemento Word.</w:t>
      </w:r>
    </w:p>
    <w:p w14:paraId="14F96563" w14:textId="77777777" w:rsidR="00882B15" w:rsidRPr="00882B15" w:rsidRDefault="00882B15" w:rsidP="00882B15">
      <w:pPr>
        <w:jc w:val="both"/>
        <w:rPr>
          <w:rFonts w:ascii="Verdana" w:hAnsi="Verdana" w:cs="Arial"/>
          <w:sz w:val="24"/>
          <w:szCs w:val="24"/>
        </w:rPr>
      </w:pPr>
    </w:p>
    <w:p w14:paraId="3711E0A1" w14:textId="77777777" w:rsidR="00F61591" w:rsidRDefault="00882B15" w:rsidP="00F61591">
      <w:pPr>
        <w:jc w:val="center"/>
        <w:rPr>
          <w:rFonts w:ascii="Verdana" w:hAnsi="Verdana" w:cs="Arial"/>
          <w:sz w:val="24"/>
          <w:szCs w:val="24"/>
        </w:rPr>
      </w:pPr>
      <w:r w:rsidRPr="00F61591">
        <w:rPr>
          <w:rFonts w:ascii="Verdana" w:hAnsi="Verdana" w:cs="Arial"/>
          <w:b/>
          <w:sz w:val="24"/>
          <w:szCs w:val="24"/>
        </w:rPr>
        <w:t>Nota:</w:t>
      </w:r>
      <w:r w:rsidRPr="00882B15">
        <w:rPr>
          <w:rFonts w:ascii="Verdana" w:hAnsi="Verdana" w:cs="Arial"/>
          <w:sz w:val="24"/>
          <w:szCs w:val="24"/>
        </w:rPr>
        <w:t xml:space="preserve"> </w:t>
      </w:r>
    </w:p>
    <w:p w14:paraId="004E0AC4" w14:textId="690C2056" w:rsidR="00882B15" w:rsidRDefault="00882B15" w:rsidP="00A60B28">
      <w:pPr>
        <w:jc w:val="center"/>
        <w:rPr>
          <w:rFonts w:ascii="Verdana" w:hAnsi="Verdana" w:cs="Arial"/>
          <w:sz w:val="24"/>
          <w:szCs w:val="24"/>
          <w:highlight w:val="red"/>
        </w:rPr>
      </w:pPr>
      <w:r w:rsidRPr="00882B15">
        <w:rPr>
          <w:rFonts w:ascii="Verdana" w:hAnsi="Verdana" w:cs="Arial"/>
          <w:sz w:val="24"/>
          <w:szCs w:val="24"/>
        </w:rPr>
        <w:t xml:space="preserve">si no recuerdas a qué hace referencia un organizador gráfico, visita el sigueinte enlace: </w:t>
      </w:r>
      <w:r w:rsidRPr="00882B15">
        <w:rPr>
          <w:rFonts w:ascii="Verdana" w:hAnsi="Verdana"/>
          <w:sz w:val="24"/>
          <w:szCs w:val="24"/>
        </w:rPr>
        <w:t xml:space="preserve">¿Qué son los organizadores gráficos? </w:t>
      </w:r>
      <w:hyperlink r:id="rId9" w:history="1">
        <w:r w:rsidR="00A60B28" w:rsidRPr="00A60B28">
          <w:rPr>
            <w:rStyle w:val="Hipervnculo"/>
          </w:rPr>
          <w:t>https://youtu.be/LeYsGSb21Vk</w:t>
        </w:r>
      </w:hyperlink>
    </w:p>
    <w:p w14:paraId="4F4212D0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34D890D3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7338D1A1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65CF0BAA" w14:textId="77777777" w:rsidR="00882B15" w:rsidRP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  <w:bookmarkStart w:id="0" w:name="_GoBack"/>
      <w:bookmarkEnd w:id="0"/>
    </w:p>
    <w:p w14:paraId="4CFFACD0" w14:textId="77777777" w:rsidR="00882B15" w:rsidRDefault="00882B15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7715C43A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1915CB20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741E4D62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498BA2BC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0CEEE323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438C6B37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24FA8999" w14:textId="77777777" w:rsidR="00F61591" w:rsidRPr="00882B15" w:rsidRDefault="00F61591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07957678" w14:textId="77777777" w:rsidR="00882B15" w:rsidRPr="00882B15" w:rsidRDefault="00882B15" w:rsidP="00F6159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Envíalo a través de la Plataforma Virtual.</w:t>
      </w:r>
    </w:p>
    <w:p w14:paraId="0BEE7F5C" w14:textId="77777777" w:rsidR="00882B15" w:rsidRPr="00882B15" w:rsidRDefault="00882B15" w:rsidP="00F6159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Recuerda que el archivo debe ser nombrado:</w:t>
      </w:r>
    </w:p>
    <w:p w14:paraId="5798B4E0" w14:textId="77777777" w:rsidR="00882B15" w:rsidRPr="00882B15" w:rsidRDefault="00882B15" w:rsidP="00F61591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 </w:t>
      </w:r>
      <w:r w:rsidRPr="00882B15">
        <w:rPr>
          <w:rFonts w:ascii="Verdana" w:hAnsi="Verdana" w:cs="Arial"/>
          <w:b/>
          <w:sz w:val="24"/>
          <w:szCs w:val="24"/>
        </w:rPr>
        <w:t>Apellido Paterno_PrimerNombre_E_Escasez</w:t>
      </w:r>
    </w:p>
    <w:p w14:paraId="6D306D65" w14:textId="77777777" w:rsidR="00313BA2" w:rsidRDefault="00313BA2" w:rsidP="008924C6">
      <w:pPr>
        <w:rPr>
          <w:rFonts w:ascii="Verdana" w:hAnsi="Verdana" w:cstheme="minorHAnsi"/>
          <w:b/>
          <w:sz w:val="28"/>
          <w:szCs w:val="28"/>
        </w:rPr>
      </w:pPr>
    </w:p>
    <w:p w14:paraId="311776B5" w14:textId="77777777" w:rsidR="00313BA2" w:rsidRPr="00313BA2" w:rsidRDefault="00313BA2" w:rsidP="00313BA2">
      <w:pPr>
        <w:jc w:val="center"/>
        <w:rPr>
          <w:rFonts w:ascii="Verdana" w:hAnsi="Verdana"/>
          <w:b/>
          <w:sz w:val="28"/>
          <w:szCs w:val="28"/>
        </w:rPr>
      </w:pPr>
      <w:r w:rsidRPr="00313BA2">
        <w:rPr>
          <w:rFonts w:ascii="Verdana" w:hAnsi="Verdana"/>
          <w:b/>
          <w:sz w:val="28"/>
          <w:szCs w:val="28"/>
        </w:rPr>
        <w:lastRenderedPageBreak/>
        <w:t>ESCASEZ DE AGUA GENERA DESIGUALDAD EN MÉXICO: OCDE</w:t>
      </w:r>
    </w:p>
    <w:p w14:paraId="6C31CFF3" w14:textId="77777777" w:rsidR="00313BA2" w:rsidRPr="00313BA2" w:rsidRDefault="00313BA2" w:rsidP="00313BA2">
      <w:pPr>
        <w:rPr>
          <w:rFonts w:ascii="Verdana" w:hAnsi="Verdana"/>
          <w:sz w:val="24"/>
          <w:szCs w:val="24"/>
        </w:rPr>
      </w:pPr>
    </w:p>
    <w:p w14:paraId="4E038115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La falta de agua es una de las principales causas de desigualdad en México y los países de América Latina, advirtió el Secretario General de la Organización para la Cooperación y el Desarrollo Económicos (OCDE), José Ángel Gurría.</w:t>
      </w:r>
    </w:p>
    <w:p w14:paraId="777BDA5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65753CE3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Al participar en los trabajos inaugurales de la Semana Latinoamericana del Agua, a celebrarse del 23 al 27 de junio, en el Distrito Federal, señaló que la región latinoamericana, la más desigual del mundo, se encuentra frente a un estrés en el tema de disponibilidad, manejo y saneamiento del agua.</w:t>
      </w:r>
    </w:p>
    <w:p w14:paraId="5DADAA4D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De acuerdo con el Programa Nacional Hídrico 2014-2018, si bien en algunas regiones del país el agua es suficiente para satisfacer las demandas sin conflicto de por medio, en dos tercios del territorio, donde ocurre el mayor desarrollo económico y la concentración demográfica más importante, existe una gran presión sobre el vital líquido, de por sí escaso, al encontrarse comprometido para usos previamente establecidos.</w:t>
      </w:r>
    </w:p>
    <w:p w14:paraId="6A6B4401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301CDA1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Asimismo reconoce que la estabilidad social, económica y política de México se ha visto comprometida por diversos conflictos que se han presentado en algunas cuencas del país a causa de la creciente demanda y competencia por el agua entre los diferentes usuarios.</w:t>
      </w:r>
    </w:p>
    <w:p w14:paraId="5DE87F1F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De acuerdo con este documento, en México el 69% del escurrimiento natural de que dispone el país se concentra en las cuencas de los ríos Balsas, Santiago, Verde, Ometepec, Fuerte, Grijalva-Usumacinta, Papaloapan, Coatzacoalcos, Pánuco, Tecolutla, Bravo y Tonalá. Sin embargo, el área drenada por estas doce corrientes sólo corresponde al 38% de la superficie continental de la República Mexicana, lo que significa que más del 60% del territorio únicamente dispone del 31% del escurrimiento natural.</w:t>
      </w:r>
    </w:p>
    <w:p w14:paraId="3B61BA61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2F37E738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Aunado a esto y como resultado de la problemática relacionada con las deficiencias en la administración del agua y con el manejo no sustentable del recurso hídrico, de las 731 cuencas hidrológicas definidas en el país, 104 presentan problemas de disponibilidad.</w:t>
      </w:r>
    </w:p>
    <w:p w14:paraId="0EAE09D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En el mismo sentido, en el país se registran 653 acuíferos los cuales suministran gran parte de las demandas de agua de los desarrollos industriales y cerca del 65% del volumen de agua que demandan las ciudades donde se concentran unos 60 millones de habitantes.</w:t>
      </w:r>
    </w:p>
    <w:p w14:paraId="45BD37C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0712AF7C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Estos acuíferos constituyen la principal fuente de abastecimiento de la población rural y aportan el agua para el riego de aproximadamente dos millones de hectáreas, 35% de la superficie de riego de nuestro país. Según el texto, la sobreexplotación de los acuíferos en México es cada año más alarmante: 32 en 1975 y 106 en 2013. José Ángel Gurría expresó durante su conferencia que "si mejoramos la eficiencia del uso del agua en el campo, mejorará la oferta en las ciudades".</w:t>
      </w:r>
    </w:p>
    <w:p w14:paraId="72E2CCC2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01D62ED5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Reiteró, por otro lado, la necesidad de los Estados de retirar los subsidios a los recursos naturales, como al agua y los combustibles. "Cuando se regalan las cosas, la gente deja de apreciarlo", dijo y señaló que tan sólo basta revisar que más de 500,000 millones de dólares gastan países como México en subsidios a combustibles fósiles.</w:t>
      </w:r>
    </w:p>
    <w:p w14:paraId="10CF5AB4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7DD75D24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En tanto, el Presidente del Consejo Mundial del Agua, Benedicto Braga, hizo un llamado a crear una agenda latinoamericana en materia de gestión de agua con toma de decisiones en balance justo, atendiendo las necesidades compartidas y con la implementación de infraestructura hídrica.</w:t>
      </w:r>
    </w:p>
    <w:p w14:paraId="4A1D364C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5DB8E423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 su vez, el titular de la Comisión Nacional del Agua, informó que los objetivos de la Semana Latinoamericana del Agua en México son consolidar y desarrollar un espacio de reflexión sobre la problemática del agua en México y América Latina. Asimismo se busca explorar los desafíos entre agua, energía, gobernabilidad, sostenibilidad, financiamiento, medio ambiente, economía y sociedad.</w:t>
      </w:r>
    </w:p>
    <w:p w14:paraId="19150D73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57B1BC7C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De igual forma se busca promover asociaciones y alianzas entre individuos y organizaciones con diferentes especializaciones relacionados con la seguridad hídrica y proporcionar respuestas para la gestión del agua, medioambiente y desarrollo económico, mediante la vinculación de las mejores prácticas, conocimiento científico, política y la toma de decisiones concretas.</w:t>
      </w:r>
    </w:p>
    <w:p w14:paraId="5898B45E" w14:textId="77777777" w:rsidR="00313BA2" w:rsidRDefault="00313BA2" w:rsidP="00313BA2">
      <w:pPr>
        <w:jc w:val="both"/>
        <w:rPr>
          <w:rFonts w:ascii="Verdana" w:hAnsi="Verdana" w:cs="Arial"/>
          <w:sz w:val="24"/>
          <w:szCs w:val="24"/>
        </w:rPr>
      </w:pPr>
    </w:p>
    <w:p w14:paraId="532105B2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A7D87C7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CCEA4EC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1E99E474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10DDED37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2CE21DDD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9A07AAD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1C8F456C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F66FC67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6CEDCFC9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A494016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672C85C0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213F709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42F8D768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609ED7FC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4E45807" w14:textId="77777777" w:rsidR="00F61591" w:rsidRPr="00313BA2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54C5363" w14:textId="77777777" w:rsidR="00313BA2" w:rsidRPr="00F61591" w:rsidRDefault="00313BA2" w:rsidP="00F61591">
      <w:pPr>
        <w:spacing w:after="0" w:line="240" w:lineRule="auto"/>
        <w:jc w:val="right"/>
        <w:rPr>
          <w:rFonts w:ascii="Verdana" w:hAnsi="Verdana" w:cs="Arial"/>
          <w:b/>
          <w:i/>
          <w:sz w:val="20"/>
          <w:szCs w:val="20"/>
        </w:rPr>
      </w:pPr>
      <w:r w:rsidRPr="00F61591">
        <w:rPr>
          <w:rFonts w:ascii="Verdana" w:hAnsi="Verdana" w:cs="Arial"/>
          <w:b/>
          <w:i/>
          <w:sz w:val="20"/>
          <w:szCs w:val="20"/>
        </w:rPr>
        <w:t xml:space="preserve">Referencia </w:t>
      </w:r>
    </w:p>
    <w:p w14:paraId="75E1ACC1" w14:textId="48D0D4B5" w:rsidR="00313BA2" w:rsidRPr="00F61591" w:rsidRDefault="00313BA2" w:rsidP="00F61591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F61591">
        <w:rPr>
          <w:rFonts w:ascii="Verdana" w:hAnsi="Verdana" w:cs="Arial"/>
          <w:sz w:val="20"/>
          <w:szCs w:val="20"/>
        </w:rPr>
        <w:t xml:space="preserve">Gurría, A. ( 2014) </w:t>
      </w:r>
      <w:r w:rsidRPr="00F61591">
        <w:rPr>
          <w:rFonts w:ascii="Verdana" w:hAnsi="Verdana"/>
          <w:sz w:val="20"/>
          <w:szCs w:val="20"/>
        </w:rPr>
        <w:t>Escasez de agua genera desigualdad en México: OCDE Recuperado el día 18 de septiembre de 2014 a partir de http://eleconomista.com.mx/sociedad/2014/06/23/escasez-agua-genera-desigualdad-mexico-ocde</w:t>
      </w:r>
    </w:p>
    <w:sectPr w:rsidR="00313BA2" w:rsidRPr="00F61591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F79644" w:rsidR="00FC7068" w:rsidRPr="00C24F66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C24F6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Escasez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F79644" w:rsidR="00FC7068" w:rsidRPr="00C24F66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C24F6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Escasez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9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1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38"/>
  </w:num>
  <w:num w:numId="11">
    <w:abstractNumId w:val="34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5"/>
  </w:num>
  <w:num w:numId="17">
    <w:abstractNumId w:val="6"/>
  </w:num>
  <w:num w:numId="18">
    <w:abstractNumId w:val="27"/>
  </w:num>
  <w:num w:numId="19">
    <w:abstractNumId w:val="39"/>
  </w:num>
  <w:num w:numId="20">
    <w:abstractNumId w:val="20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2"/>
  </w:num>
  <w:num w:numId="27">
    <w:abstractNumId w:val="4"/>
  </w:num>
  <w:num w:numId="28">
    <w:abstractNumId w:val="36"/>
  </w:num>
  <w:num w:numId="29">
    <w:abstractNumId w:val="12"/>
  </w:num>
  <w:num w:numId="30">
    <w:abstractNumId w:val="10"/>
  </w:num>
  <w:num w:numId="31">
    <w:abstractNumId w:val="22"/>
  </w:num>
  <w:num w:numId="32">
    <w:abstractNumId w:val="26"/>
  </w:num>
  <w:num w:numId="33">
    <w:abstractNumId w:val="40"/>
  </w:num>
  <w:num w:numId="34">
    <w:abstractNumId w:val="30"/>
  </w:num>
  <w:num w:numId="35">
    <w:abstractNumId w:val="21"/>
  </w:num>
  <w:num w:numId="36">
    <w:abstractNumId w:val="11"/>
  </w:num>
  <w:num w:numId="37">
    <w:abstractNumId w:val="23"/>
  </w:num>
  <w:num w:numId="38">
    <w:abstractNumId w:val="9"/>
  </w:num>
  <w:num w:numId="39">
    <w:abstractNumId w:val="16"/>
  </w:num>
  <w:num w:numId="40">
    <w:abstractNumId w:val="29"/>
  </w:num>
  <w:num w:numId="41">
    <w:abstractNumId w:val="14"/>
  </w:num>
  <w:num w:numId="42">
    <w:abstractNumId w:val="25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0B28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24F66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1591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youtu.be/LeYsGSb21V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AF429F-E755-7749-A6A9-A27BFFE1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4185</Characters>
  <Application>Microsoft Macintosh Word</Application>
  <DocSecurity>0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2020-08-13T17:12:00Z</dcterms:created>
  <dcterms:modified xsi:type="dcterms:W3CDTF">2020-08-13T17:12:00Z</dcterms:modified>
</cp:coreProperties>
</file>